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AC18" w14:textId="77777777" w:rsidR="00951961" w:rsidRDefault="00951961">
      <w:pPr>
        <w:rPr>
          <w:b/>
        </w:rPr>
      </w:pPr>
    </w:p>
    <w:p w14:paraId="19669035" w14:textId="0CF42256" w:rsidR="00951961" w:rsidRPr="008600A8" w:rsidRDefault="00951961" w:rsidP="008600A8">
      <w:pPr>
        <w:tabs>
          <w:tab w:val="left" w:pos="10459"/>
        </w:tabs>
        <w:spacing w:line="268" w:lineRule="exact"/>
        <w:ind w:left="120"/>
        <w:rPr>
          <w:b/>
          <w:bCs/>
        </w:rPr>
      </w:pPr>
      <w:r>
        <w:rPr>
          <w:b/>
          <w:u w:val="single" w:color="000000"/>
        </w:rPr>
        <w:tab/>
      </w:r>
      <w:r>
        <w:br/>
      </w:r>
      <w:r w:rsidR="006818BB" w:rsidRPr="006818BB">
        <w:rPr>
          <w:b/>
          <w:bCs/>
        </w:rPr>
        <w:t>Date</w:t>
      </w:r>
      <w:r w:rsidR="006818BB">
        <w:t>:</w:t>
      </w:r>
      <w:r>
        <w:t xml:space="preserve"> </w:t>
      </w:r>
      <w:r w:rsidR="0086775F">
        <w:t>May 26</w:t>
      </w:r>
      <w:r w:rsidR="0086775F" w:rsidRPr="0086775F">
        <w:rPr>
          <w:vertAlign w:val="superscript"/>
        </w:rPr>
        <w:t>th</w:t>
      </w:r>
      <w:r w:rsidR="0086775F">
        <w:t>, 2026</w:t>
      </w:r>
    </w:p>
    <w:p w14:paraId="0CE785FF" w14:textId="475A5D27" w:rsidR="00D0080E" w:rsidRDefault="7368A1BC" w:rsidP="00022A8C">
      <w:pPr>
        <w:pStyle w:val="BodyText"/>
        <w:spacing w:before="180"/>
        <w:rPr>
          <w:bCs/>
        </w:rPr>
      </w:pPr>
      <w:r w:rsidRPr="7368A1BC">
        <w:rPr>
          <w:b/>
          <w:bCs/>
        </w:rPr>
        <w:t xml:space="preserve">  Location:</w:t>
      </w:r>
      <w:r w:rsidR="06E44F56" w:rsidRPr="06E44F56">
        <w:rPr>
          <w:b/>
          <w:bCs/>
        </w:rPr>
        <w:t xml:space="preserve"> </w:t>
      </w:r>
      <w:r w:rsidR="00D72925" w:rsidRPr="00607A88">
        <w:t>NACP</w:t>
      </w:r>
      <w:r w:rsidR="00D72925">
        <w:rPr>
          <w:b/>
          <w:bCs/>
        </w:rPr>
        <w:t xml:space="preserve"> - </w:t>
      </w:r>
      <w:r w:rsidR="00D72925" w:rsidRPr="003E1932">
        <w:t>21425 Cohasset Street Canoga Park, CA 91303</w:t>
      </w:r>
      <w:r w:rsidR="00607A88">
        <w:t xml:space="preserve"> </w:t>
      </w:r>
      <w:r w:rsidR="00607A88" w:rsidRPr="003E1932">
        <w:t>(818.710.2640)</w:t>
      </w:r>
    </w:p>
    <w:p w14:paraId="0EB70DAF" w14:textId="562A8EDC" w:rsidR="00951961" w:rsidRDefault="00D0080E" w:rsidP="00022A8C">
      <w:pPr>
        <w:pStyle w:val="BodyText"/>
        <w:spacing w:before="180"/>
        <w:rPr>
          <w:u w:val="single"/>
        </w:rPr>
      </w:pPr>
      <w:r>
        <w:rPr>
          <w:bCs/>
        </w:rPr>
        <w:t xml:space="preserve">  </w:t>
      </w:r>
      <w:r w:rsidR="006818BB">
        <w:rPr>
          <w:b/>
        </w:rPr>
        <w:t>Time</w:t>
      </w:r>
      <w:r w:rsidR="00951961" w:rsidRPr="001E3CE4">
        <w:rPr>
          <w:b/>
        </w:rPr>
        <w:t>:</w:t>
      </w:r>
      <w:r w:rsidR="00951961" w:rsidRPr="001E3CE4">
        <w:t xml:space="preserve"> </w:t>
      </w:r>
      <w:r w:rsidR="001E3CE4" w:rsidRPr="001E3CE4">
        <w:rPr>
          <w:spacing w:val="-3"/>
        </w:rPr>
        <w:t>5:00</w:t>
      </w:r>
      <w:r w:rsidR="00951961" w:rsidRPr="001E3CE4">
        <w:rPr>
          <w:spacing w:val="-2"/>
        </w:rPr>
        <w:t xml:space="preserve"> </w:t>
      </w:r>
      <w:r w:rsidR="00951961" w:rsidRPr="001E3CE4">
        <w:t>PM</w:t>
      </w:r>
      <w:r w:rsidR="00951961" w:rsidRPr="001E3CE4">
        <w:rPr>
          <w:spacing w:val="-1"/>
        </w:rPr>
        <w:t xml:space="preserve"> </w:t>
      </w:r>
      <w:r w:rsidR="00951961" w:rsidRPr="001E3CE4">
        <w:t>PDT</w:t>
      </w:r>
      <w:r w:rsidR="00951961">
        <w:br/>
      </w:r>
    </w:p>
    <w:p w14:paraId="1F94B08B" w14:textId="77777777" w:rsidR="00674918" w:rsidRPr="00FE602F" w:rsidRDefault="00674918" w:rsidP="00674918">
      <w:pPr>
        <w:pStyle w:val="Heading1"/>
        <w:ind w:right="904"/>
        <w:jc w:val="both"/>
        <w:rPr>
          <w:b w:val="0"/>
          <w:bCs w:val="0"/>
          <w:spacing w:val="-4"/>
          <w:sz w:val="22"/>
          <w:szCs w:val="22"/>
          <w:u w:val="single"/>
        </w:rPr>
      </w:pPr>
      <w:r w:rsidRPr="00FE602F">
        <w:rPr>
          <w:b w:val="0"/>
          <w:bCs w:val="0"/>
          <w:sz w:val="22"/>
          <w:szCs w:val="22"/>
          <w:u w:val="single"/>
        </w:rPr>
        <w:t>SCHOOL</w:t>
      </w:r>
      <w:r w:rsidRPr="00FE602F">
        <w:rPr>
          <w:b w:val="0"/>
          <w:bCs w:val="0"/>
          <w:spacing w:val="-11"/>
          <w:sz w:val="22"/>
          <w:szCs w:val="22"/>
          <w:u w:val="single"/>
        </w:rPr>
        <w:t xml:space="preserve"> </w:t>
      </w:r>
      <w:r w:rsidRPr="00FE602F">
        <w:rPr>
          <w:b w:val="0"/>
          <w:bCs w:val="0"/>
          <w:sz w:val="22"/>
          <w:szCs w:val="22"/>
          <w:u w:val="single"/>
        </w:rPr>
        <w:t>LOCATIONS</w:t>
      </w:r>
      <w:r w:rsidRPr="00FE602F">
        <w:rPr>
          <w:b w:val="0"/>
          <w:bCs w:val="0"/>
          <w:spacing w:val="-11"/>
          <w:sz w:val="22"/>
          <w:szCs w:val="22"/>
          <w:u w:val="single"/>
        </w:rPr>
        <w:t xml:space="preserve"> </w:t>
      </w:r>
      <w:r w:rsidRPr="00FE602F">
        <w:rPr>
          <w:b w:val="0"/>
          <w:bCs w:val="0"/>
          <w:sz w:val="22"/>
          <w:szCs w:val="22"/>
          <w:u w:val="single"/>
        </w:rPr>
        <w:t>FOR</w:t>
      </w:r>
      <w:r w:rsidRPr="00FE602F">
        <w:rPr>
          <w:b w:val="0"/>
          <w:bCs w:val="0"/>
          <w:spacing w:val="-10"/>
          <w:sz w:val="22"/>
          <w:szCs w:val="22"/>
          <w:u w:val="single"/>
        </w:rPr>
        <w:t xml:space="preserve"> </w:t>
      </w:r>
      <w:r w:rsidRPr="00FE602F">
        <w:rPr>
          <w:b w:val="0"/>
          <w:bCs w:val="0"/>
          <w:sz w:val="22"/>
          <w:szCs w:val="22"/>
          <w:u w:val="single"/>
        </w:rPr>
        <w:t>ACCESS</w:t>
      </w:r>
      <w:r w:rsidRPr="00FE602F">
        <w:rPr>
          <w:b w:val="0"/>
          <w:bCs w:val="0"/>
          <w:spacing w:val="-14"/>
          <w:sz w:val="22"/>
          <w:szCs w:val="22"/>
          <w:u w:val="single"/>
        </w:rPr>
        <w:t xml:space="preserve"> </w:t>
      </w:r>
      <w:r w:rsidRPr="00FE602F">
        <w:rPr>
          <w:b w:val="0"/>
          <w:bCs w:val="0"/>
          <w:sz w:val="22"/>
          <w:szCs w:val="22"/>
          <w:u w:val="single"/>
        </w:rPr>
        <w:t>TO</w:t>
      </w:r>
      <w:r w:rsidRPr="00FE602F">
        <w:rPr>
          <w:b w:val="0"/>
          <w:bCs w:val="0"/>
          <w:spacing w:val="-15"/>
          <w:sz w:val="22"/>
          <w:szCs w:val="22"/>
          <w:u w:val="single"/>
        </w:rPr>
        <w:t xml:space="preserve"> </w:t>
      </w:r>
      <w:r w:rsidRPr="00FE602F">
        <w:rPr>
          <w:b w:val="0"/>
          <w:bCs w:val="0"/>
          <w:sz w:val="22"/>
          <w:szCs w:val="22"/>
          <w:u w:val="single"/>
        </w:rPr>
        <w:t>MEETINGS:</w:t>
      </w:r>
      <w:r w:rsidRPr="00FE602F">
        <w:rPr>
          <w:b w:val="0"/>
          <w:bCs w:val="0"/>
          <w:spacing w:val="-4"/>
          <w:sz w:val="22"/>
          <w:szCs w:val="22"/>
          <w:u w:val="single"/>
        </w:rPr>
        <w:t xml:space="preserve"> </w:t>
      </w:r>
    </w:p>
    <w:p w14:paraId="53576EC6" w14:textId="64395A91" w:rsidR="00674918" w:rsidRPr="004D33C3" w:rsidRDefault="79A8A9D9" w:rsidP="79A8A9D9">
      <w:pPr>
        <w:pStyle w:val="Heading1"/>
        <w:ind w:right="904"/>
        <w:jc w:val="both"/>
        <w:rPr>
          <w:b w:val="0"/>
          <w:bCs w:val="0"/>
          <w:sz w:val="22"/>
          <w:szCs w:val="22"/>
        </w:rPr>
      </w:pPr>
      <w:r w:rsidRPr="79A8A9D9">
        <w:rPr>
          <w:b w:val="0"/>
          <w:bCs w:val="0"/>
          <w:sz w:val="22"/>
          <w:szCs w:val="22"/>
        </w:rPr>
        <w:t xml:space="preserve"> </w:t>
      </w:r>
    </w:p>
    <w:p w14:paraId="5C417E3D" w14:textId="306EA9EB" w:rsidR="00674918" w:rsidRPr="004D33C3" w:rsidRDefault="00674918" w:rsidP="00674918">
      <w:pPr>
        <w:pStyle w:val="Heading1"/>
        <w:ind w:right="904"/>
        <w:jc w:val="both"/>
        <w:rPr>
          <w:b w:val="0"/>
          <w:bCs w:val="0"/>
          <w:sz w:val="22"/>
          <w:szCs w:val="22"/>
        </w:rPr>
      </w:pPr>
      <w:r w:rsidRPr="004D33C3">
        <w:rPr>
          <w:b w:val="0"/>
          <w:bCs w:val="0"/>
          <w:sz w:val="22"/>
          <w:szCs w:val="22"/>
        </w:rPr>
        <w:t>A staff member will welcome attendees and provide access to the meeting at each school location. Masks will be available</w:t>
      </w:r>
      <w:r w:rsidR="79A8A9D9" w:rsidRPr="79A8A9D9">
        <w:rPr>
          <w:b w:val="0"/>
          <w:bCs w:val="0"/>
          <w:sz w:val="22"/>
          <w:szCs w:val="22"/>
        </w:rPr>
        <w:t xml:space="preserve"> upon request</w:t>
      </w:r>
      <w:r w:rsidRPr="004D33C3">
        <w:rPr>
          <w:b w:val="0"/>
          <w:bCs w:val="0"/>
          <w:sz w:val="22"/>
          <w:szCs w:val="22"/>
        </w:rPr>
        <w:t>.</w:t>
      </w:r>
    </w:p>
    <w:p w14:paraId="5794E1F8" w14:textId="77777777" w:rsidR="00674918" w:rsidRDefault="00674918" w:rsidP="00674918">
      <w:pPr>
        <w:pStyle w:val="Heading1"/>
        <w:ind w:right="904"/>
        <w:jc w:val="both"/>
      </w:pPr>
    </w:p>
    <w:p w14:paraId="05ADD1F2" w14:textId="77777777" w:rsidR="00674918" w:rsidRDefault="00674918" w:rsidP="00674918">
      <w:pPr>
        <w:pStyle w:val="Heading1"/>
        <w:ind w:right="904"/>
        <w:jc w:val="both"/>
        <w:rPr>
          <w:b w:val="0"/>
          <w:bCs w:val="0"/>
        </w:rPr>
      </w:pPr>
      <w:r w:rsidRPr="000A5844">
        <w:rPr>
          <w:b w:val="0"/>
          <w:bCs w:val="0"/>
          <w:u w:val="single"/>
        </w:rPr>
        <w:t>Remote Access for Guests:</w:t>
      </w:r>
      <w:r w:rsidRPr="000A5844">
        <w:rPr>
          <w:b w:val="0"/>
          <w:bCs w:val="0"/>
        </w:rPr>
        <w:t xml:space="preserve"> If you would like to participate remotely, you may gain access to the meeting by entering the zoom link (URL) in your browser or meeting ID/code below. </w:t>
      </w:r>
    </w:p>
    <w:p w14:paraId="37C55B79" w14:textId="77777777" w:rsidR="000A5844" w:rsidRPr="000A5844" w:rsidRDefault="000A5844" w:rsidP="000A5844">
      <w:pPr>
        <w:pStyle w:val="BodyText"/>
      </w:pPr>
    </w:p>
    <w:p w14:paraId="09CDF3A9" w14:textId="0BA54C45" w:rsidR="00674918" w:rsidRPr="005A2FC0" w:rsidRDefault="005E4879" w:rsidP="005E4879">
      <w:pPr>
        <w:rPr>
          <w:rFonts w:eastAsia="Times New Roman"/>
        </w:rPr>
      </w:pPr>
      <w:hyperlink r:id="rId7" w:history="1">
        <w:r w:rsidRPr="005A2FC0">
          <w:rPr>
            <w:rStyle w:val="Hyperlink"/>
            <w:rFonts w:eastAsia="Times New Roman"/>
          </w:rPr>
          <w:t>us02web.zoom.us/j/3668559447?pwd=K1BRNW1URkZnMmxOdlJZTnl6UHZTQT09&amp;omn=81020149416</w:t>
        </w:r>
      </w:hyperlink>
    </w:p>
    <w:p w14:paraId="7503BFF8" w14:textId="77777777" w:rsidR="005E4879" w:rsidRDefault="005E4879" w:rsidP="005E4879"/>
    <w:p w14:paraId="04575644" w14:textId="77777777" w:rsidR="005E4879" w:rsidRDefault="00674918" w:rsidP="00674918">
      <w:pPr>
        <w:rPr>
          <w:rFonts w:ascii="Helvetica" w:hAnsi="Helvetica" w:cs="Helvetica"/>
          <w:color w:val="232333"/>
          <w:spacing w:val="6"/>
          <w:sz w:val="21"/>
          <w:szCs w:val="21"/>
          <w:shd w:val="clear" w:color="auto" w:fill="FFFFFF"/>
        </w:rPr>
      </w:pPr>
      <w:r>
        <w:t xml:space="preserve">   Meeting ID: </w:t>
      </w:r>
      <w:r w:rsidR="005E4879">
        <w:rPr>
          <w:rFonts w:ascii="Helvetica" w:hAnsi="Helvetica" w:cs="Helvetica"/>
          <w:color w:val="232333"/>
          <w:spacing w:val="6"/>
          <w:sz w:val="21"/>
          <w:szCs w:val="21"/>
          <w:shd w:val="clear" w:color="auto" w:fill="FFFFFF"/>
        </w:rPr>
        <w:t>366 855 9447</w:t>
      </w:r>
    </w:p>
    <w:p w14:paraId="2864DC8A" w14:textId="5D518E8F" w:rsidR="00674918" w:rsidRDefault="00674918" w:rsidP="00674918">
      <w:pPr>
        <w:rPr>
          <w:rFonts w:ascii="Helvetica" w:hAnsi="Helvetica" w:cs="Helvetica"/>
          <w:color w:val="232333"/>
          <w:spacing w:val="6"/>
          <w:sz w:val="21"/>
          <w:szCs w:val="21"/>
          <w:shd w:val="clear" w:color="auto" w:fill="FFFFFF"/>
        </w:rPr>
      </w:pPr>
      <w:r>
        <w:t xml:space="preserve">   Passcode: </w:t>
      </w:r>
      <w:r w:rsidR="005E4879">
        <w:rPr>
          <w:rFonts w:ascii="Helvetica" w:hAnsi="Helvetica" w:cs="Helvetica"/>
          <w:color w:val="232333"/>
          <w:spacing w:val="6"/>
          <w:sz w:val="21"/>
          <w:szCs w:val="21"/>
          <w:shd w:val="clear" w:color="auto" w:fill="FFFFFF"/>
        </w:rPr>
        <w:t>178588</w:t>
      </w:r>
    </w:p>
    <w:p w14:paraId="6FD4E91C" w14:textId="33D07356" w:rsidR="000A5844" w:rsidRDefault="000A5844" w:rsidP="6447D985">
      <w:pPr>
        <w:rPr>
          <w:rFonts w:ascii="Helvetica" w:hAnsi="Helvetica" w:cs="Helvetica"/>
          <w:color w:val="232333"/>
          <w:sz w:val="21"/>
          <w:szCs w:val="21"/>
        </w:rPr>
      </w:pPr>
    </w:p>
    <w:p w14:paraId="63346929" w14:textId="343994A1" w:rsidR="000A5844" w:rsidRDefault="6447D985" w:rsidP="00674918">
      <w:r>
        <w:t>Phone access is available to NACP and NASA Staff and Community Members by dialing the phone number below:</w:t>
      </w:r>
    </w:p>
    <w:p w14:paraId="406D67C2" w14:textId="460AE71A" w:rsidR="00674918" w:rsidRPr="003E1932" w:rsidRDefault="00674918" w:rsidP="00674918">
      <w:pPr>
        <w:pStyle w:val="Heading1"/>
        <w:ind w:right="904"/>
        <w:jc w:val="both"/>
        <w:rPr>
          <w:b w:val="0"/>
          <w:bCs w:val="0"/>
        </w:rPr>
      </w:pPr>
    </w:p>
    <w:p w14:paraId="6BFC170D" w14:textId="198AC299" w:rsidR="005E4879" w:rsidRPr="003E1932" w:rsidRDefault="005E4879" w:rsidP="005E4879">
      <w:pPr>
        <w:pStyle w:val="Heading1"/>
        <w:rPr>
          <w:b w:val="0"/>
          <w:bCs w:val="0"/>
        </w:rPr>
      </w:pPr>
      <w:r w:rsidRPr="003E1932">
        <w:rPr>
          <w:b w:val="0"/>
          <w:bCs w:val="0"/>
        </w:rPr>
        <w:t>+16699009128,,3668559447#,,,,*178588# US (San Jose)</w:t>
      </w:r>
    </w:p>
    <w:p w14:paraId="67550433" w14:textId="410D4D40" w:rsidR="00674918" w:rsidRPr="003E1932" w:rsidRDefault="005E4879" w:rsidP="005E4879">
      <w:pPr>
        <w:pStyle w:val="Heading1"/>
        <w:rPr>
          <w:b w:val="0"/>
          <w:bCs w:val="0"/>
        </w:rPr>
      </w:pPr>
      <w:r w:rsidRPr="003E1932">
        <w:rPr>
          <w:b w:val="0"/>
          <w:bCs w:val="0"/>
        </w:rPr>
        <w:t>+16694449171,,3668559447#,,,,*178588# US</w:t>
      </w:r>
    </w:p>
    <w:p w14:paraId="093020DA" w14:textId="77777777" w:rsidR="005E4879" w:rsidRPr="003E1932" w:rsidRDefault="005E4879" w:rsidP="005E4879">
      <w:pPr>
        <w:pStyle w:val="BodyText"/>
      </w:pPr>
    </w:p>
    <w:p w14:paraId="438EF66A" w14:textId="0AF91F2D" w:rsidR="00674918" w:rsidRPr="003E1932" w:rsidRDefault="00674918" w:rsidP="00674918">
      <w:pPr>
        <w:pStyle w:val="BodyText"/>
        <w:ind w:left="119" w:right="1710"/>
      </w:pPr>
      <w:r w:rsidRPr="003E1932">
        <w:t>NACP Staff and Community Members have access to enter meeting location</w:t>
      </w:r>
      <w:r w:rsidR="40663475">
        <w:t xml:space="preserve"> at NACP. </w:t>
      </w:r>
    </w:p>
    <w:p w14:paraId="5E900AD6" w14:textId="77777777" w:rsidR="00674918" w:rsidRPr="003E1932" w:rsidRDefault="00674918" w:rsidP="00674918">
      <w:pPr>
        <w:pStyle w:val="BodyText"/>
        <w:ind w:left="119" w:right="1710"/>
      </w:pPr>
      <w:r w:rsidRPr="003E1932">
        <w:t xml:space="preserve">Address: 21425 Cohasset Street Canoga Park, CA 91303 </w:t>
      </w:r>
    </w:p>
    <w:p w14:paraId="7C396D5D" w14:textId="77777777" w:rsidR="00674918" w:rsidRPr="003E1932" w:rsidRDefault="00674918" w:rsidP="0005756D">
      <w:pPr>
        <w:pStyle w:val="BodyText"/>
        <w:ind w:right="1710"/>
        <w:rPr>
          <w:i/>
          <w:iCs/>
        </w:rPr>
      </w:pPr>
    </w:p>
    <w:p w14:paraId="42257AFA" w14:textId="72A02F74" w:rsidR="00674918" w:rsidRPr="003E1932" w:rsidRDefault="00674918" w:rsidP="00674918">
      <w:pPr>
        <w:pStyle w:val="BodyText"/>
        <w:ind w:left="119" w:right="1710"/>
      </w:pPr>
      <w:r w:rsidRPr="003E1932">
        <w:t>NASA Staff and Community Members have access to enter meeting location</w:t>
      </w:r>
      <w:r w:rsidR="40663475">
        <w:t xml:space="preserve"> at NASA.</w:t>
      </w:r>
    </w:p>
    <w:p w14:paraId="32EB9BC4" w14:textId="211034BF" w:rsidR="00674918" w:rsidRDefault="00674918" w:rsidP="00674918">
      <w:pPr>
        <w:pStyle w:val="BodyText"/>
        <w:ind w:left="119" w:right="1710"/>
      </w:pPr>
      <w:r w:rsidRPr="003E1932">
        <w:t xml:space="preserve">Address: 379 Loma Drive Los Angeles, CA 90017 </w:t>
      </w:r>
    </w:p>
    <w:p w14:paraId="110872A6" w14:textId="2974535D" w:rsidR="79A8A9D9" w:rsidRDefault="79A8A9D9" w:rsidP="79A8A9D9">
      <w:pPr>
        <w:pStyle w:val="BodyText"/>
        <w:ind w:left="119" w:right="1710"/>
      </w:pPr>
    </w:p>
    <w:p w14:paraId="4D47F355" w14:textId="16DBA674" w:rsidR="00045862" w:rsidRPr="003E1932" w:rsidRDefault="00045862" w:rsidP="00045862">
      <w:pPr>
        <w:pStyle w:val="BodyText"/>
        <w:ind w:left="119" w:right="1710"/>
        <w:rPr>
          <w:color w:val="auto"/>
          <w:highlight w:val="yellow"/>
          <w:u w:val="single"/>
        </w:rPr>
      </w:pPr>
      <w:r w:rsidRPr="003E1932">
        <w:rPr>
          <w:color w:val="auto"/>
          <w:highlight w:val="yellow"/>
          <w:u w:val="single"/>
        </w:rPr>
        <w:t>(A QUORUM OF BOARD MEMBERS WILL BE PRESENT AT NA</w:t>
      </w:r>
      <w:r>
        <w:rPr>
          <w:color w:val="auto"/>
          <w:highlight w:val="yellow"/>
          <w:u w:val="single"/>
        </w:rPr>
        <w:t>CP</w:t>
      </w:r>
    </w:p>
    <w:p w14:paraId="0D2237A7" w14:textId="77777777" w:rsidR="0005756D" w:rsidRPr="003E1932" w:rsidRDefault="0005756D" w:rsidP="00674918">
      <w:pPr>
        <w:pStyle w:val="BodyText"/>
        <w:ind w:right="1710"/>
        <w:rPr>
          <w:i/>
          <w:iCs/>
        </w:rPr>
      </w:pPr>
    </w:p>
    <w:p w14:paraId="45727D36" w14:textId="02B16F27" w:rsidR="2B4F05D2" w:rsidRDefault="2B4F05D2" w:rsidP="2B4F05D2">
      <w:pPr>
        <w:pStyle w:val="BodyText"/>
        <w:ind w:right="1710"/>
      </w:pPr>
      <w:r>
        <w:t xml:space="preserve"> Additional Call-In Addresses: </w:t>
      </w:r>
    </w:p>
    <w:p w14:paraId="007396EF" w14:textId="690A782A" w:rsidR="2B4F05D2" w:rsidRDefault="2B4F05D2" w:rsidP="2B4F05D2">
      <w:pPr>
        <w:pStyle w:val="BodyText"/>
        <w:ind w:right="1710"/>
      </w:pPr>
      <w:r>
        <w:t xml:space="preserve"> 17509 Stare St. Northridge, CA 91325 </w:t>
      </w:r>
    </w:p>
    <w:p w14:paraId="746F44A4" w14:textId="259E4742" w:rsidR="2B4F05D2" w:rsidRDefault="2B4F05D2" w:rsidP="2B4F05D2">
      <w:pPr>
        <w:pStyle w:val="BodyText"/>
        <w:ind w:right="1710"/>
      </w:pPr>
      <w:r>
        <w:t xml:space="preserve"> 11142 Endry Street, Garden Grove, CA 92841</w:t>
      </w:r>
    </w:p>
    <w:p w14:paraId="4B2E6904" w14:textId="1A6B89E4" w:rsidR="00742791" w:rsidRDefault="00742791" w:rsidP="2B4F05D2">
      <w:pPr>
        <w:pStyle w:val="BodyText"/>
        <w:ind w:right="1710"/>
        <w:rPr>
          <w:i/>
          <w:iCs/>
        </w:rPr>
      </w:pPr>
      <w:r>
        <w:tab/>
      </w:r>
      <w:r>
        <w:tab/>
      </w:r>
      <w:r>
        <w:tab/>
      </w:r>
      <w:r>
        <w:tab/>
        <w:t xml:space="preserve">  </w:t>
      </w:r>
    </w:p>
    <w:p w14:paraId="4FB6FAA0" w14:textId="77777777" w:rsidR="00951961" w:rsidRPr="003E1932" w:rsidRDefault="00951961">
      <w:pPr>
        <w:pStyle w:val="Heading1"/>
        <w:rPr>
          <w:b w:val="0"/>
          <w:bCs w:val="0"/>
        </w:rPr>
      </w:pPr>
      <w:r w:rsidRPr="003E1932">
        <w:rPr>
          <w:b w:val="0"/>
          <w:bCs w:val="0"/>
          <w:u w:val="single"/>
        </w:rPr>
        <w:t>Public</w:t>
      </w:r>
      <w:r w:rsidRPr="003E1932">
        <w:rPr>
          <w:b w:val="0"/>
          <w:bCs w:val="0"/>
          <w:spacing w:val="-3"/>
          <w:u w:val="single"/>
        </w:rPr>
        <w:t xml:space="preserve"> </w:t>
      </w:r>
      <w:r w:rsidRPr="003E1932">
        <w:rPr>
          <w:b w:val="0"/>
          <w:bCs w:val="0"/>
          <w:u w:val="single"/>
        </w:rPr>
        <w:t>Comment</w:t>
      </w:r>
      <w:r w:rsidRPr="003E1932">
        <w:rPr>
          <w:b w:val="0"/>
          <w:bCs w:val="0"/>
          <w:spacing w:val="-2"/>
          <w:u w:val="single"/>
        </w:rPr>
        <w:t xml:space="preserve"> </w:t>
      </w:r>
      <w:r w:rsidRPr="003E1932">
        <w:rPr>
          <w:b w:val="0"/>
          <w:bCs w:val="0"/>
          <w:u w:val="single"/>
        </w:rPr>
        <w:t>Notice:</w:t>
      </w:r>
    </w:p>
    <w:p w14:paraId="00139C13" w14:textId="2C9CD3ED" w:rsidR="00951961" w:rsidRPr="00703862" w:rsidRDefault="00951961" w:rsidP="00703862">
      <w:pPr>
        <w:pStyle w:val="BodyText"/>
        <w:spacing w:before="184" w:line="254" w:lineRule="auto"/>
        <w:ind w:left="119" w:right="656"/>
        <w:jc w:val="both"/>
      </w:pPr>
      <w:r w:rsidRPr="003E1932">
        <w:t>Individuals and representatives</w:t>
      </w:r>
      <w:r>
        <w:t xml:space="preserve"> of organizations are invited to address the Board on any subject</w:t>
      </w:r>
      <w:r>
        <w:rPr>
          <w:spacing w:val="1"/>
        </w:rPr>
        <w:t xml:space="preserve"> </w:t>
      </w:r>
      <w:r>
        <w:t>that</w:t>
      </w:r>
      <w:r>
        <w:rPr>
          <w:spacing w:val="-3"/>
        </w:rPr>
        <w:t xml:space="preserve"> </w:t>
      </w:r>
      <w:r>
        <w:t>falls</w:t>
      </w:r>
      <w:r>
        <w:rPr>
          <w:spacing w:val="-4"/>
        </w:rPr>
        <w:t xml:space="preserve"> </w:t>
      </w:r>
      <w:r>
        <w:t>within</w:t>
      </w:r>
      <w:r>
        <w:rPr>
          <w:spacing w:val="-3"/>
        </w:rPr>
        <w:t xml:space="preserve"> </w:t>
      </w:r>
      <w:r>
        <w:t>the</w:t>
      </w:r>
      <w:r>
        <w:rPr>
          <w:spacing w:val="-2"/>
        </w:rPr>
        <w:t xml:space="preserve"> </w:t>
      </w:r>
      <w:r>
        <w:t>Board’s</w:t>
      </w:r>
      <w:r>
        <w:rPr>
          <w:spacing w:val="-3"/>
        </w:rPr>
        <w:t xml:space="preserve"> </w:t>
      </w:r>
      <w:r>
        <w:t>purview.</w:t>
      </w:r>
      <w:r>
        <w:rPr>
          <w:spacing w:val="-5"/>
        </w:rPr>
        <w:t xml:space="preserve"> </w:t>
      </w:r>
      <w:r>
        <w:t>If</w:t>
      </w:r>
      <w:r>
        <w:rPr>
          <w:spacing w:val="-2"/>
        </w:rPr>
        <w:t xml:space="preserve"> </w:t>
      </w:r>
      <w:r>
        <w:t>the</w:t>
      </w:r>
      <w:r>
        <w:rPr>
          <w:spacing w:val="-4"/>
        </w:rPr>
        <w:t xml:space="preserve"> </w:t>
      </w:r>
      <w:r>
        <w:t>item</w:t>
      </w:r>
      <w:r>
        <w:rPr>
          <w:spacing w:val="-2"/>
        </w:rPr>
        <w:t xml:space="preserve"> </w:t>
      </w:r>
      <w:r w:rsidR="00A7511A">
        <w:t>is</w:t>
      </w:r>
      <w:r>
        <w:rPr>
          <w:spacing w:val="-3"/>
        </w:rPr>
        <w:t xml:space="preserve"> </w:t>
      </w:r>
      <w:r>
        <w:t>acted</w:t>
      </w:r>
      <w:r>
        <w:rPr>
          <w:spacing w:val="-5"/>
        </w:rPr>
        <w:t xml:space="preserve"> </w:t>
      </w:r>
      <w:r>
        <w:t>on</w:t>
      </w:r>
      <w:r>
        <w:rPr>
          <w:spacing w:val="-3"/>
        </w:rPr>
        <w:t xml:space="preserve"> </w:t>
      </w:r>
      <w:r>
        <w:t>at</w:t>
      </w:r>
      <w:r>
        <w:rPr>
          <w:spacing w:val="-3"/>
        </w:rPr>
        <w:t xml:space="preserve"> </w:t>
      </w:r>
      <w:r>
        <w:t>the</w:t>
      </w:r>
      <w:r>
        <w:rPr>
          <w:spacing w:val="-3"/>
        </w:rPr>
        <w:t xml:space="preserve"> </w:t>
      </w:r>
      <w:r>
        <w:t>Board</w:t>
      </w:r>
      <w:r>
        <w:rPr>
          <w:spacing w:val="-4"/>
        </w:rPr>
        <w:t xml:space="preserve"> </w:t>
      </w:r>
      <w:r>
        <w:t>Meeting,</w:t>
      </w:r>
      <w:r>
        <w:rPr>
          <w:spacing w:val="-5"/>
        </w:rPr>
        <w:t xml:space="preserve"> </w:t>
      </w:r>
      <w:r>
        <w:t>speakers</w:t>
      </w:r>
      <w:r>
        <w:rPr>
          <w:spacing w:val="-57"/>
        </w:rPr>
        <w:t xml:space="preserve"> </w:t>
      </w:r>
      <w:r>
        <w:t>are called on to speak prior to Board action on the item and in the first section of the public</w:t>
      </w:r>
      <w:r>
        <w:rPr>
          <w:spacing w:val="1"/>
        </w:rPr>
        <w:t xml:space="preserve"> </w:t>
      </w:r>
      <w:r>
        <w:rPr>
          <w:spacing w:val="-1"/>
        </w:rPr>
        <w:t>comment</w:t>
      </w:r>
      <w:r>
        <w:rPr>
          <w:spacing w:val="-17"/>
        </w:rPr>
        <w:t xml:space="preserve"> </w:t>
      </w:r>
      <w:r>
        <w:rPr>
          <w:spacing w:val="-1"/>
        </w:rPr>
        <w:t>period.</w:t>
      </w:r>
      <w:r>
        <w:rPr>
          <w:spacing w:val="-16"/>
        </w:rPr>
        <w:t xml:space="preserve"> </w:t>
      </w:r>
      <w:r>
        <w:t>If</w:t>
      </w:r>
      <w:r>
        <w:rPr>
          <w:spacing w:val="-16"/>
        </w:rPr>
        <w:t xml:space="preserve"> </w:t>
      </w:r>
      <w:r>
        <w:t>the</w:t>
      </w:r>
      <w:r>
        <w:rPr>
          <w:spacing w:val="-18"/>
        </w:rPr>
        <w:t xml:space="preserve"> </w:t>
      </w:r>
      <w:r>
        <w:t>speaker's</w:t>
      </w:r>
      <w:r>
        <w:rPr>
          <w:spacing w:val="-18"/>
        </w:rPr>
        <w:t xml:space="preserve"> </w:t>
      </w:r>
      <w:r>
        <w:t>topic</w:t>
      </w:r>
      <w:r>
        <w:rPr>
          <w:spacing w:val="-16"/>
        </w:rPr>
        <w:t xml:space="preserve"> </w:t>
      </w:r>
      <w:r w:rsidR="00472B5A">
        <w:t>is not</w:t>
      </w:r>
      <w:r>
        <w:rPr>
          <w:spacing w:val="-18"/>
        </w:rPr>
        <w:t xml:space="preserve"> </w:t>
      </w:r>
      <w:r>
        <w:t>voted</w:t>
      </w:r>
      <w:r>
        <w:rPr>
          <w:spacing w:val="-20"/>
        </w:rPr>
        <w:t xml:space="preserve"> </w:t>
      </w:r>
      <w:r>
        <w:t>on</w:t>
      </w:r>
      <w:r>
        <w:rPr>
          <w:spacing w:val="-17"/>
        </w:rPr>
        <w:t xml:space="preserve"> </w:t>
      </w:r>
      <w:r>
        <w:t>at the</w:t>
      </w:r>
      <w:r>
        <w:rPr>
          <w:spacing w:val="-14"/>
        </w:rPr>
        <w:t xml:space="preserve"> </w:t>
      </w:r>
      <w:r>
        <w:t>Board</w:t>
      </w:r>
      <w:r>
        <w:rPr>
          <w:spacing w:val="-15"/>
        </w:rPr>
        <w:t xml:space="preserve"> </w:t>
      </w:r>
      <w:r>
        <w:t>Meeting,</w:t>
      </w:r>
      <w:r>
        <w:rPr>
          <w:spacing w:val="-14"/>
        </w:rPr>
        <w:t xml:space="preserve"> </w:t>
      </w:r>
      <w:r>
        <w:t>their</w:t>
      </w:r>
      <w:r>
        <w:rPr>
          <w:spacing w:val="-14"/>
        </w:rPr>
        <w:t xml:space="preserve"> </w:t>
      </w:r>
      <w:r w:rsidR="00DE0210">
        <w:lastRenderedPageBreak/>
        <w:t>presentation is</w:t>
      </w:r>
      <w:r>
        <w:rPr>
          <w:spacing w:val="-5"/>
        </w:rPr>
        <w:t xml:space="preserve"> </w:t>
      </w:r>
      <w:r>
        <w:t>also</w:t>
      </w:r>
      <w:r>
        <w:rPr>
          <w:spacing w:val="-5"/>
        </w:rPr>
        <w:t xml:space="preserve"> </w:t>
      </w:r>
      <w:r>
        <w:t>made</w:t>
      </w:r>
      <w:r>
        <w:rPr>
          <w:spacing w:val="-6"/>
        </w:rPr>
        <w:t xml:space="preserve"> </w:t>
      </w:r>
      <w:r>
        <w:t>during</w:t>
      </w:r>
      <w:r>
        <w:rPr>
          <w:spacing w:val="-6"/>
        </w:rPr>
        <w:t xml:space="preserve"> </w:t>
      </w:r>
      <w:r>
        <w:t>the</w:t>
      </w:r>
      <w:r>
        <w:rPr>
          <w:spacing w:val="-6"/>
        </w:rPr>
        <w:t xml:space="preserve"> </w:t>
      </w:r>
      <w:r>
        <w:t>Comment</w:t>
      </w:r>
      <w:r>
        <w:rPr>
          <w:spacing w:val="-5"/>
        </w:rPr>
        <w:t xml:space="preserve"> </w:t>
      </w:r>
      <w:r>
        <w:t>portion</w:t>
      </w:r>
      <w:r>
        <w:rPr>
          <w:spacing w:val="-6"/>
        </w:rPr>
        <w:t xml:space="preserve"> </w:t>
      </w:r>
      <w:r>
        <w:t>of</w:t>
      </w:r>
      <w:r>
        <w:rPr>
          <w:spacing w:val="-6"/>
        </w:rPr>
        <w:t xml:space="preserve"> </w:t>
      </w:r>
      <w:r>
        <w:t>the</w:t>
      </w:r>
      <w:r>
        <w:rPr>
          <w:spacing w:val="-6"/>
        </w:rPr>
        <w:t xml:space="preserve"> </w:t>
      </w:r>
      <w:r>
        <w:t>meeting,</w:t>
      </w:r>
      <w:r>
        <w:rPr>
          <w:spacing w:val="-5"/>
        </w:rPr>
        <w:t xml:space="preserve"> </w:t>
      </w:r>
      <w:r>
        <w:t>but</w:t>
      </w:r>
      <w:r>
        <w:rPr>
          <w:spacing w:val="-5"/>
        </w:rPr>
        <w:t xml:space="preserve"> </w:t>
      </w:r>
      <w:r>
        <w:t xml:space="preserve">after </w:t>
      </w:r>
      <w:r w:rsidR="00440601">
        <w:t>commenting</w:t>
      </w:r>
      <w:r>
        <w:rPr>
          <w:spacing w:val="-3"/>
        </w:rPr>
        <w:t xml:space="preserve"> </w:t>
      </w:r>
      <w:r>
        <w:t>on</w:t>
      </w:r>
      <w:r>
        <w:rPr>
          <w:spacing w:val="-6"/>
        </w:rPr>
        <w:t xml:space="preserve"> </w:t>
      </w:r>
      <w:r>
        <w:t>actionable</w:t>
      </w:r>
      <w:r>
        <w:rPr>
          <w:spacing w:val="-6"/>
        </w:rPr>
        <w:t xml:space="preserve"> </w:t>
      </w:r>
      <w:r>
        <w:t>items.</w:t>
      </w:r>
      <w:r>
        <w:rPr>
          <w:spacing w:val="-58"/>
        </w:rPr>
        <w:t xml:space="preserve"> </w:t>
      </w:r>
      <w:r>
        <w:t>Each speaker is limited to a three-minute presentation. The time is doubled if an interpreter is</w:t>
      </w:r>
      <w:r>
        <w:rPr>
          <w:spacing w:val="1"/>
        </w:rPr>
        <w:t xml:space="preserve"> </w:t>
      </w:r>
      <w:r>
        <w:t>required.</w:t>
      </w:r>
    </w:p>
    <w:p w14:paraId="0B572C8B" w14:textId="77777777" w:rsidR="00951961" w:rsidRDefault="00951961">
      <w:pPr>
        <w:pStyle w:val="BodyText"/>
        <w:ind w:right="1710"/>
        <w:rPr>
          <w:b/>
          <w:bCs/>
        </w:rPr>
      </w:pPr>
    </w:p>
    <w:tbl>
      <w:tblPr>
        <w:tblW w:w="10212" w:type="dxa"/>
        <w:tblInd w:w="-8" w:type="dxa"/>
        <w:tblLayout w:type="fixed"/>
        <w:tblCellMar>
          <w:left w:w="0" w:type="dxa"/>
          <w:right w:w="0" w:type="dxa"/>
        </w:tblCellMar>
        <w:tblLook w:val="0000" w:firstRow="0" w:lastRow="0" w:firstColumn="0" w:lastColumn="0" w:noHBand="0" w:noVBand="0"/>
      </w:tblPr>
      <w:tblGrid>
        <w:gridCol w:w="5490"/>
        <w:gridCol w:w="1470"/>
        <w:gridCol w:w="3252"/>
      </w:tblGrid>
      <w:tr w:rsidR="00951961" w14:paraId="39339B32" w14:textId="77777777" w:rsidTr="3F0C6D44">
        <w:trPr>
          <w:trHeight w:val="52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A548759" w14:textId="77777777" w:rsidR="00951961" w:rsidRDefault="00951961">
            <w:pPr>
              <w:spacing w:line="252" w:lineRule="auto"/>
              <w:ind w:left="360"/>
              <w:jc w:val="center"/>
              <w:rPr>
                <w:b/>
                <w:bCs/>
              </w:rPr>
            </w:pPr>
            <w:r>
              <w:rPr>
                <w:b/>
                <w:bCs/>
              </w:rPr>
              <w:t>Agenda Items</w:t>
            </w:r>
          </w:p>
        </w:tc>
        <w:tc>
          <w:tcPr>
            <w:tcW w:w="147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920F8" w14:textId="77777777" w:rsidR="00951961" w:rsidRDefault="00951961">
            <w:pPr>
              <w:spacing w:line="252" w:lineRule="auto"/>
              <w:jc w:val="center"/>
              <w:rPr>
                <w:b/>
                <w:bCs/>
              </w:rPr>
            </w:pPr>
            <w:r>
              <w:rPr>
                <w:b/>
                <w:bCs/>
              </w:rPr>
              <w:t>Purpose</w:t>
            </w:r>
          </w:p>
        </w:tc>
        <w:tc>
          <w:tcPr>
            <w:tcW w:w="3252"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FD27DDF" w14:textId="77777777" w:rsidR="00951961" w:rsidRDefault="00951961">
            <w:pPr>
              <w:spacing w:line="252" w:lineRule="auto"/>
              <w:jc w:val="center"/>
            </w:pPr>
            <w:r>
              <w:rPr>
                <w:b/>
                <w:bCs/>
              </w:rPr>
              <w:t>Presenter</w:t>
            </w:r>
          </w:p>
        </w:tc>
      </w:tr>
      <w:tr w:rsidR="00951961" w14:paraId="7601028C" w14:textId="77777777" w:rsidTr="3F0C6D44">
        <w:trPr>
          <w:trHeight w:val="1423"/>
        </w:trPr>
        <w:tc>
          <w:tcPr>
            <w:tcW w:w="5490" w:type="dxa"/>
            <w:tcBorders>
              <w:left w:val="single" w:sz="8" w:space="0" w:color="000000" w:themeColor="text1"/>
              <w:bottom w:val="single" w:sz="8" w:space="0" w:color="000000" w:themeColor="text1"/>
              <w:right w:val="single" w:sz="8" w:space="0" w:color="000000" w:themeColor="text1"/>
            </w:tcBorders>
          </w:tcPr>
          <w:p w14:paraId="0BD59613" w14:textId="77777777" w:rsidR="00951961" w:rsidRDefault="00951961">
            <w:pPr>
              <w:pStyle w:val="ListParagraph"/>
              <w:numPr>
                <w:ilvl w:val="0"/>
                <w:numId w:val="3"/>
              </w:numPr>
              <w:spacing w:line="252" w:lineRule="auto"/>
              <w:rPr>
                <w:b/>
                <w:bCs/>
              </w:rPr>
            </w:pPr>
            <w:r>
              <w:rPr>
                <w:b/>
                <w:bCs/>
              </w:rPr>
              <w:t>Opening Items</w:t>
            </w:r>
          </w:p>
          <w:p w14:paraId="1BEB0044" w14:textId="77777777" w:rsidR="00951961" w:rsidRDefault="00951961">
            <w:pPr>
              <w:pStyle w:val="ListParagraph"/>
              <w:numPr>
                <w:ilvl w:val="0"/>
                <w:numId w:val="3"/>
              </w:numPr>
              <w:spacing w:line="252" w:lineRule="auto"/>
              <w:rPr>
                <w:b/>
                <w:bCs/>
              </w:rPr>
            </w:pPr>
            <w:r>
              <w:rPr>
                <w:b/>
                <w:bCs/>
              </w:rPr>
              <w:t>Record Attendance &amp; Guest</w:t>
            </w:r>
          </w:p>
          <w:p w14:paraId="0A61133D" w14:textId="77777777" w:rsidR="00951961" w:rsidRDefault="00951961" w:rsidP="00530548">
            <w:pPr>
              <w:pStyle w:val="ListParagraph"/>
              <w:numPr>
                <w:ilvl w:val="0"/>
                <w:numId w:val="3"/>
              </w:numPr>
              <w:spacing w:line="252" w:lineRule="auto"/>
              <w:rPr>
                <w:b/>
                <w:bCs/>
              </w:rPr>
            </w:pPr>
            <w:r>
              <w:rPr>
                <w:b/>
                <w:bCs/>
              </w:rPr>
              <w:t>Call the Meeting to Order</w:t>
            </w:r>
          </w:p>
          <w:p w14:paraId="5E94EC1F" w14:textId="3BCD4BB2" w:rsidR="00CC5FB4" w:rsidRPr="00530548" w:rsidRDefault="00CC5FB4" w:rsidP="00530548">
            <w:pPr>
              <w:pStyle w:val="ListParagraph"/>
              <w:numPr>
                <w:ilvl w:val="0"/>
                <w:numId w:val="3"/>
              </w:numPr>
              <w:spacing w:line="252" w:lineRule="auto"/>
              <w:rPr>
                <w:b/>
                <w:bCs/>
              </w:rPr>
            </w:pPr>
            <w:r>
              <w:rPr>
                <w:b/>
                <w:bCs/>
              </w:rPr>
              <w:t>Public Comment</w:t>
            </w:r>
          </w:p>
        </w:tc>
        <w:tc>
          <w:tcPr>
            <w:tcW w:w="1470" w:type="dxa"/>
            <w:tcBorders>
              <w:bottom w:val="single" w:sz="8" w:space="0" w:color="000000" w:themeColor="text1"/>
              <w:right w:val="single" w:sz="8" w:space="0" w:color="000000" w:themeColor="text1"/>
            </w:tcBorders>
          </w:tcPr>
          <w:p w14:paraId="12333C14" w14:textId="77777777" w:rsidR="00951961" w:rsidRDefault="00951961">
            <w:pPr>
              <w:spacing w:line="252" w:lineRule="auto"/>
              <w:jc w:val="center"/>
              <w:rPr>
                <w:b/>
                <w:bCs/>
              </w:rPr>
            </w:pPr>
          </w:p>
          <w:p w14:paraId="5294846F" w14:textId="77777777" w:rsidR="00951961" w:rsidRDefault="00951961">
            <w:pPr>
              <w:spacing w:line="252" w:lineRule="auto"/>
              <w:jc w:val="center"/>
              <w:rPr>
                <w:b/>
                <w:bCs/>
              </w:rPr>
            </w:pPr>
          </w:p>
          <w:p w14:paraId="26A986DE" w14:textId="77777777" w:rsidR="00951961" w:rsidRDefault="00951961">
            <w:pPr>
              <w:spacing w:line="252" w:lineRule="auto"/>
              <w:jc w:val="center"/>
              <w:rPr>
                <w:b/>
                <w:bCs/>
              </w:rPr>
            </w:pPr>
          </w:p>
          <w:p w14:paraId="490E29DC" w14:textId="77777777" w:rsidR="00951961" w:rsidRDefault="00951961">
            <w:pPr>
              <w:spacing w:line="252" w:lineRule="auto"/>
              <w:rPr>
                <w:b/>
                <w:bCs/>
              </w:rPr>
            </w:pPr>
          </w:p>
        </w:tc>
        <w:tc>
          <w:tcPr>
            <w:tcW w:w="3252" w:type="dxa"/>
            <w:tcBorders>
              <w:bottom w:val="single" w:sz="8" w:space="0" w:color="000000" w:themeColor="text1"/>
              <w:right w:val="single" w:sz="8" w:space="0" w:color="000000" w:themeColor="text1"/>
            </w:tcBorders>
          </w:tcPr>
          <w:p w14:paraId="3F68AFCB" w14:textId="6076A7F8" w:rsidR="00951961" w:rsidRDefault="000D1B63" w:rsidP="00DE0210">
            <w:pPr>
              <w:spacing w:line="252" w:lineRule="auto"/>
              <w:jc w:val="center"/>
              <w:rPr>
                <w:b/>
                <w:bCs/>
              </w:rPr>
            </w:pPr>
            <w:r>
              <w:rPr>
                <w:b/>
                <w:bCs/>
              </w:rPr>
              <w:t xml:space="preserve">M. </w:t>
            </w:r>
            <w:r w:rsidR="00DE69D5">
              <w:rPr>
                <w:b/>
                <w:bCs/>
              </w:rPr>
              <w:t>Rosas</w:t>
            </w:r>
          </w:p>
          <w:p w14:paraId="2E2CD48A" w14:textId="77777777" w:rsidR="00DE0210" w:rsidRDefault="00DE0210">
            <w:pPr>
              <w:spacing w:line="252" w:lineRule="auto"/>
              <w:jc w:val="center"/>
              <w:rPr>
                <w:b/>
                <w:bCs/>
              </w:rPr>
            </w:pPr>
          </w:p>
          <w:p w14:paraId="08E28B27" w14:textId="77777777" w:rsidR="00951961" w:rsidRDefault="00951961">
            <w:pPr>
              <w:spacing w:line="252" w:lineRule="auto"/>
              <w:jc w:val="center"/>
            </w:pPr>
            <w:r>
              <w:rPr>
                <w:b/>
                <w:bCs/>
              </w:rPr>
              <w:t>P.</w:t>
            </w:r>
            <w:r w:rsidR="008F66E2">
              <w:rPr>
                <w:b/>
                <w:bCs/>
              </w:rPr>
              <w:t xml:space="preserve"> </w:t>
            </w:r>
            <w:r>
              <w:rPr>
                <w:b/>
                <w:bCs/>
              </w:rPr>
              <w:t>DiDonato</w:t>
            </w:r>
          </w:p>
        </w:tc>
      </w:tr>
      <w:tr w:rsidR="00951961" w:rsidRPr="00787171" w14:paraId="45A3F76A" w14:textId="77777777" w:rsidTr="3F0C6D44">
        <w:trPr>
          <w:trHeight w:val="6811"/>
        </w:trPr>
        <w:tc>
          <w:tcPr>
            <w:tcW w:w="5490" w:type="dxa"/>
            <w:tcBorders>
              <w:left w:val="single" w:sz="8" w:space="0" w:color="000000" w:themeColor="text1"/>
              <w:bottom w:val="single" w:sz="8" w:space="0" w:color="000000" w:themeColor="text1"/>
              <w:right w:val="single" w:sz="8" w:space="0" w:color="000000" w:themeColor="text1"/>
            </w:tcBorders>
          </w:tcPr>
          <w:p w14:paraId="18003683" w14:textId="64FDFEA5" w:rsidR="001E3CE4" w:rsidRPr="001E3CE4" w:rsidRDefault="001E3CE4">
            <w:pPr>
              <w:pStyle w:val="ListParagraph"/>
              <w:numPr>
                <w:ilvl w:val="0"/>
                <w:numId w:val="3"/>
              </w:numPr>
              <w:rPr>
                <w:color w:val="auto"/>
              </w:rPr>
            </w:pPr>
            <w:r w:rsidRPr="008600A8">
              <w:rPr>
                <w:b/>
                <w:color w:val="auto"/>
                <w:u w:val="single"/>
              </w:rPr>
              <w:t>Consent Calendar</w:t>
            </w:r>
            <w:r>
              <w:rPr>
                <w:color w:val="auto"/>
              </w:rPr>
              <w:t>:</w:t>
            </w:r>
          </w:p>
          <w:p w14:paraId="5F8D9DB9" w14:textId="355AC171" w:rsidR="001E3CE4" w:rsidRDefault="09304572" w:rsidP="001E3CE4">
            <w:pPr>
              <w:numPr>
                <w:ilvl w:val="1"/>
                <w:numId w:val="3"/>
              </w:numPr>
              <w:rPr>
                <w:color w:val="auto"/>
              </w:rPr>
            </w:pPr>
            <w:r w:rsidRPr="09304572">
              <w:rPr>
                <w:color w:val="auto"/>
              </w:rPr>
              <w:t xml:space="preserve">Approve Minutes for </w:t>
            </w:r>
            <w:r w:rsidR="003A697E">
              <w:rPr>
                <w:color w:val="auto"/>
              </w:rPr>
              <w:t>February 24</w:t>
            </w:r>
            <w:r w:rsidR="003A697E" w:rsidRPr="003A697E">
              <w:rPr>
                <w:color w:val="auto"/>
                <w:vertAlign w:val="superscript"/>
              </w:rPr>
              <w:t>th</w:t>
            </w:r>
            <w:r w:rsidR="003A697E">
              <w:rPr>
                <w:color w:val="auto"/>
              </w:rPr>
              <w:t>, 2026</w:t>
            </w:r>
          </w:p>
          <w:p w14:paraId="28FFD31B" w14:textId="7582DB1B" w:rsidR="001E3CE4" w:rsidRPr="0065232C" w:rsidRDefault="09304572" w:rsidP="0065232C">
            <w:pPr>
              <w:numPr>
                <w:ilvl w:val="1"/>
                <w:numId w:val="3"/>
              </w:numPr>
              <w:rPr>
                <w:color w:val="auto"/>
              </w:rPr>
            </w:pPr>
            <w:r w:rsidRPr="09304572">
              <w:rPr>
                <w:color w:val="auto"/>
              </w:rPr>
              <w:t>Approve Check Registers NASA/NACP (</w:t>
            </w:r>
            <w:r w:rsidR="003A697E">
              <w:rPr>
                <w:color w:val="auto"/>
              </w:rPr>
              <w:t>February</w:t>
            </w:r>
            <w:r w:rsidR="0065232C">
              <w:rPr>
                <w:color w:val="auto"/>
              </w:rPr>
              <w:t>,</w:t>
            </w:r>
            <w:r w:rsidR="00652686" w:rsidRPr="0065232C">
              <w:rPr>
                <w:color w:val="auto"/>
              </w:rPr>
              <w:t xml:space="preserve"> March, </w:t>
            </w:r>
            <w:r w:rsidR="0065232C">
              <w:rPr>
                <w:color w:val="auto"/>
              </w:rPr>
              <w:t xml:space="preserve">&amp; April </w:t>
            </w:r>
            <w:r w:rsidR="00CC44BC" w:rsidRPr="0065232C">
              <w:rPr>
                <w:color w:val="auto"/>
              </w:rPr>
              <w:t>2026)</w:t>
            </w:r>
          </w:p>
          <w:p w14:paraId="0D719978" w14:textId="77777777" w:rsidR="001E3CE4" w:rsidRPr="001E3CE4" w:rsidRDefault="001E3CE4" w:rsidP="001E3CE4">
            <w:pPr>
              <w:pStyle w:val="ListParagraph"/>
              <w:ind w:left="360"/>
              <w:rPr>
                <w:color w:val="auto"/>
              </w:rPr>
            </w:pPr>
          </w:p>
          <w:p w14:paraId="2CAAB014" w14:textId="77AF62BF" w:rsidR="00901537" w:rsidRPr="00DF620F" w:rsidRDefault="3F0C6D44" w:rsidP="3F0C6D44">
            <w:pPr>
              <w:pStyle w:val="ListParagraph"/>
              <w:numPr>
                <w:ilvl w:val="0"/>
                <w:numId w:val="3"/>
              </w:numPr>
              <w:rPr>
                <w:color w:val="auto"/>
              </w:rPr>
            </w:pPr>
            <w:r w:rsidRPr="3F0C6D44">
              <w:rPr>
                <w:b/>
                <w:bCs/>
                <w:color w:val="auto"/>
                <w:u w:val="single"/>
              </w:rPr>
              <w:t>Educational Excellence</w:t>
            </w:r>
            <w:r w:rsidRPr="3F0C6D44">
              <w:rPr>
                <w:b/>
                <w:bCs/>
                <w:color w:val="auto"/>
              </w:rPr>
              <w:t>:</w:t>
            </w:r>
          </w:p>
          <w:p w14:paraId="133D0595" w14:textId="2AF6F1B2" w:rsidR="00901537" w:rsidRPr="00DF620F" w:rsidRDefault="2E50D1D1" w:rsidP="2E50D1D1">
            <w:pPr>
              <w:pStyle w:val="ListParagraph"/>
              <w:numPr>
                <w:ilvl w:val="1"/>
                <w:numId w:val="3"/>
              </w:numPr>
              <w:rPr>
                <w:color w:val="auto"/>
              </w:rPr>
            </w:pPr>
            <w:r w:rsidRPr="2E50D1D1">
              <w:rPr>
                <w:color w:val="auto"/>
              </w:rPr>
              <w:t xml:space="preserve">Chief Executive Officer Report </w:t>
            </w:r>
            <w:r w:rsidRPr="58B0BD07">
              <w:rPr>
                <w:color w:val="auto"/>
              </w:rPr>
              <w:t>(available as written report only)</w:t>
            </w:r>
          </w:p>
          <w:p w14:paraId="2E264A1E" w14:textId="3251A8F7" w:rsidR="008F66E2" w:rsidRPr="00DF620F" w:rsidRDefault="14AE7DB3" w:rsidP="002803B1">
            <w:pPr>
              <w:numPr>
                <w:ilvl w:val="1"/>
                <w:numId w:val="3"/>
              </w:numPr>
              <w:rPr>
                <w:color w:val="auto"/>
              </w:rPr>
            </w:pPr>
            <w:r w:rsidRPr="14AE7DB3">
              <w:rPr>
                <w:color w:val="auto"/>
              </w:rPr>
              <w:t xml:space="preserve">School Site Administrator Reports </w:t>
            </w:r>
            <w:r w:rsidRPr="0B31C5B2">
              <w:rPr>
                <w:color w:val="auto"/>
              </w:rPr>
              <w:t>(available as written reports only)</w:t>
            </w:r>
          </w:p>
          <w:p w14:paraId="4A1C4C59" w14:textId="46D6FFE4" w:rsidR="0B31C5B2" w:rsidRDefault="0B31C5B2" w:rsidP="0B31C5B2">
            <w:pPr>
              <w:numPr>
                <w:ilvl w:val="1"/>
                <w:numId w:val="3"/>
              </w:numPr>
              <w:rPr>
                <w:color w:val="auto"/>
              </w:rPr>
            </w:pPr>
            <w:r w:rsidRPr="0B31C5B2">
              <w:rPr>
                <w:color w:val="auto"/>
              </w:rPr>
              <w:t>Students' Progress &amp; Assessment Data</w:t>
            </w:r>
          </w:p>
          <w:p w14:paraId="1657C92C" w14:textId="4F6EB502" w:rsidR="58B0BD07" w:rsidRDefault="02228FF9" w:rsidP="58B0BD07">
            <w:pPr>
              <w:numPr>
                <w:ilvl w:val="1"/>
                <w:numId w:val="3"/>
              </w:numPr>
              <w:rPr>
                <w:color w:val="auto"/>
              </w:rPr>
            </w:pPr>
            <w:r w:rsidRPr="02228FF9">
              <w:rPr>
                <w:color w:val="auto"/>
              </w:rPr>
              <w:t>Variable Term Waiver</w:t>
            </w:r>
          </w:p>
          <w:p w14:paraId="6746690F" w14:textId="55948009" w:rsidR="02228FF9" w:rsidRDefault="02228FF9" w:rsidP="02228FF9">
            <w:pPr>
              <w:numPr>
                <w:ilvl w:val="2"/>
                <w:numId w:val="3"/>
              </w:numPr>
              <w:rPr>
                <w:color w:val="auto"/>
              </w:rPr>
            </w:pPr>
            <w:r w:rsidRPr="02228FF9">
              <w:rPr>
                <w:color w:val="auto"/>
              </w:rPr>
              <w:t>NACP</w:t>
            </w:r>
          </w:p>
          <w:p w14:paraId="519F53AB" w14:textId="7A7FA1F5" w:rsidR="58B0BD07" w:rsidRDefault="5C745327" w:rsidP="5C745327">
            <w:pPr>
              <w:ind w:left="1440"/>
              <w:rPr>
                <w:color w:val="auto"/>
              </w:rPr>
            </w:pPr>
            <w:r w:rsidRPr="5C745327">
              <w:rPr>
                <w:color w:val="auto"/>
              </w:rPr>
              <w:t>Jason Hidalgo</w:t>
            </w:r>
          </w:p>
          <w:p w14:paraId="71764663" w14:textId="66B6B90C" w:rsidR="58B0BD07" w:rsidRDefault="5C745327" w:rsidP="5C745327">
            <w:pPr>
              <w:ind w:left="1440"/>
              <w:rPr>
                <w:color w:val="auto"/>
              </w:rPr>
            </w:pPr>
            <w:r w:rsidRPr="5C745327">
              <w:rPr>
                <w:color w:val="auto"/>
              </w:rPr>
              <w:t>Danielle Sanchez</w:t>
            </w:r>
          </w:p>
          <w:p w14:paraId="783A4494" w14:textId="23BC50F9" w:rsidR="58B0BD07" w:rsidRDefault="0B31C5B2" w:rsidP="5C745327">
            <w:pPr>
              <w:ind w:left="1440"/>
              <w:rPr>
                <w:color w:val="auto"/>
              </w:rPr>
            </w:pPr>
            <w:r w:rsidRPr="0B31C5B2">
              <w:rPr>
                <w:color w:val="auto"/>
              </w:rPr>
              <w:t>Diana Blanco</w:t>
            </w:r>
          </w:p>
          <w:p w14:paraId="642AD8ED" w14:textId="51BD42D2" w:rsidR="02228FF9" w:rsidRDefault="02228FF9" w:rsidP="02228FF9">
            <w:pPr>
              <w:numPr>
                <w:ilvl w:val="2"/>
                <w:numId w:val="3"/>
              </w:numPr>
              <w:rPr>
                <w:color w:val="auto"/>
              </w:rPr>
            </w:pPr>
            <w:r w:rsidRPr="02228FF9">
              <w:rPr>
                <w:color w:val="auto"/>
              </w:rPr>
              <w:t>NASA</w:t>
            </w:r>
          </w:p>
          <w:p w14:paraId="370402CB" w14:textId="09D1BFD9" w:rsidR="000D1B63" w:rsidRDefault="0B31C5B2" w:rsidP="0B31C5B2">
            <w:pPr>
              <w:ind w:left="1440"/>
              <w:rPr>
                <w:color w:val="auto"/>
              </w:rPr>
            </w:pPr>
            <w:r w:rsidRPr="0B31C5B2">
              <w:rPr>
                <w:color w:val="auto"/>
              </w:rPr>
              <w:t>Briceida Gonzalez</w:t>
            </w:r>
          </w:p>
          <w:p w14:paraId="3988297C" w14:textId="2FF307FA" w:rsidR="0B31C5B2" w:rsidRDefault="0B31C5B2" w:rsidP="0B31C5B2">
            <w:pPr>
              <w:ind w:left="1440"/>
              <w:rPr>
                <w:color w:val="auto"/>
              </w:rPr>
            </w:pPr>
          </w:p>
          <w:p w14:paraId="367881A4" w14:textId="5B42D5B9" w:rsidR="008600A8" w:rsidRPr="008600A8" w:rsidRDefault="76DD408C" w:rsidP="008600A8">
            <w:pPr>
              <w:pStyle w:val="ListParagraph"/>
              <w:numPr>
                <w:ilvl w:val="0"/>
                <w:numId w:val="3"/>
              </w:numPr>
              <w:rPr>
                <w:color w:val="auto"/>
              </w:rPr>
            </w:pPr>
            <w:r w:rsidRPr="008600A8">
              <w:rPr>
                <w:b/>
                <w:bCs/>
                <w:color w:val="auto"/>
                <w:u w:val="single"/>
              </w:rPr>
              <w:t>Financials</w:t>
            </w:r>
            <w:r w:rsidRPr="76DD408C">
              <w:rPr>
                <w:b/>
                <w:bCs/>
                <w:color w:val="auto"/>
              </w:rPr>
              <w:t>:</w:t>
            </w:r>
          </w:p>
          <w:p w14:paraId="64C16CCF" w14:textId="7AEB02B8" w:rsidR="006A04F1" w:rsidRPr="00390DC5" w:rsidRDefault="00186E52" w:rsidP="008600A8">
            <w:pPr>
              <w:pStyle w:val="ListParagraph"/>
              <w:numPr>
                <w:ilvl w:val="1"/>
                <w:numId w:val="3"/>
              </w:numPr>
              <w:rPr>
                <w:color w:val="auto"/>
              </w:rPr>
            </w:pPr>
            <w:r>
              <w:rPr>
                <w:color w:val="auto"/>
              </w:rPr>
              <w:t>Vertex</w:t>
            </w:r>
            <w:r w:rsidR="76DD408C" w:rsidRPr="008600A8">
              <w:rPr>
                <w:color w:val="auto"/>
              </w:rPr>
              <w:t xml:space="preserve"> Financial Presentation</w:t>
            </w:r>
          </w:p>
          <w:p w14:paraId="7E1F9CBD" w14:textId="2BB352F6" w:rsidR="000D1B63" w:rsidRPr="000D1B63" w:rsidRDefault="000D1B63" w:rsidP="000D1B63">
            <w:pPr>
              <w:ind w:left="720"/>
              <w:rPr>
                <w:color w:val="auto"/>
              </w:rPr>
            </w:pPr>
          </w:p>
          <w:p w14:paraId="5B098C2E" w14:textId="76DE489E" w:rsidR="004B4859" w:rsidRPr="009429DC" w:rsidRDefault="14AE7DB3" w:rsidP="009429DC">
            <w:pPr>
              <w:pStyle w:val="ListParagraph"/>
              <w:numPr>
                <w:ilvl w:val="0"/>
                <w:numId w:val="3"/>
              </w:numPr>
              <w:rPr>
                <w:color w:val="auto"/>
                <w:u w:val="single"/>
              </w:rPr>
            </w:pPr>
            <w:r w:rsidRPr="007841ED">
              <w:rPr>
                <w:b/>
                <w:bCs/>
                <w:color w:val="auto"/>
                <w:u w:val="single"/>
              </w:rPr>
              <w:t>Governance:</w:t>
            </w:r>
          </w:p>
          <w:p w14:paraId="65F94854" w14:textId="2AE06392" w:rsidR="0018732A" w:rsidRPr="0058502F" w:rsidRDefault="001E61DE" w:rsidP="0058502F">
            <w:pPr>
              <w:pStyle w:val="ListParagraph"/>
              <w:numPr>
                <w:ilvl w:val="1"/>
                <w:numId w:val="3"/>
              </w:numPr>
              <w:rPr>
                <w:color w:val="auto"/>
              </w:rPr>
            </w:pPr>
            <w:r>
              <w:rPr>
                <w:color w:val="auto"/>
              </w:rPr>
              <w:t xml:space="preserve">Tax Form 990 </w:t>
            </w:r>
          </w:p>
          <w:p w14:paraId="16EDA16D" w14:textId="1F2C4A69" w:rsidR="007841ED" w:rsidRDefault="6F43AAED" w:rsidP="007841ED">
            <w:pPr>
              <w:pStyle w:val="ListParagraph"/>
              <w:numPr>
                <w:ilvl w:val="1"/>
                <w:numId w:val="3"/>
              </w:numPr>
              <w:rPr>
                <w:color w:val="auto"/>
              </w:rPr>
            </w:pPr>
            <w:r w:rsidRPr="6F43AAED">
              <w:rPr>
                <w:color w:val="auto"/>
              </w:rPr>
              <w:t>Bylaws Resolution</w:t>
            </w:r>
          </w:p>
          <w:p w14:paraId="48A0BB81" w14:textId="269250A2" w:rsidR="2E50D1D1" w:rsidRDefault="6F43AAED" w:rsidP="2E50D1D1">
            <w:pPr>
              <w:pStyle w:val="ListParagraph"/>
              <w:numPr>
                <w:ilvl w:val="1"/>
                <w:numId w:val="3"/>
              </w:numPr>
              <w:rPr>
                <w:color w:val="auto"/>
              </w:rPr>
            </w:pPr>
            <w:r w:rsidRPr="6F43AAED">
              <w:rPr>
                <w:color w:val="auto"/>
              </w:rPr>
              <w:t xml:space="preserve">Org Chart </w:t>
            </w:r>
          </w:p>
          <w:p w14:paraId="3B67ED47" w14:textId="715E0BB2" w:rsidR="2E50D1D1" w:rsidRDefault="51214E71" w:rsidP="2E50D1D1">
            <w:pPr>
              <w:pStyle w:val="ListParagraph"/>
              <w:numPr>
                <w:ilvl w:val="1"/>
                <w:numId w:val="3"/>
              </w:numPr>
              <w:rPr>
                <w:color w:val="auto"/>
              </w:rPr>
            </w:pPr>
            <w:r w:rsidRPr="51214E71">
              <w:rPr>
                <w:color w:val="auto"/>
              </w:rPr>
              <w:t>School Safety Plan AB49</w:t>
            </w:r>
          </w:p>
          <w:p w14:paraId="10CCDF15" w14:textId="2FE9052D" w:rsidR="2C08B6C9" w:rsidRDefault="51214E71" w:rsidP="58B0BD07">
            <w:pPr>
              <w:pStyle w:val="ListParagraph"/>
              <w:numPr>
                <w:ilvl w:val="1"/>
                <w:numId w:val="3"/>
              </w:numPr>
              <w:rPr>
                <w:color w:val="auto"/>
              </w:rPr>
            </w:pPr>
            <w:r w:rsidRPr="51214E71">
              <w:rPr>
                <w:color w:val="auto"/>
              </w:rPr>
              <w:t xml:space="preserve">Revised Handbook </w:t>
            </w:r>
          </w:p>
          <w:p w14:paraId="7ED1FCAB" w14:textId="6B4B27B8" w:rsidR="76605BD4" w:rsidRDefault="6F43AAED" w:rsidP="58B0BD07">
            <w:pPr>
              <w:pStyle w:val="ListParagraph"/>
              <w:numPr>
                <w:ilvl w:val="1"/>
                <w:numId w:val="3"/>
              </w:numPr>
              <w:rPr>
                <w:color w:val="auto"/>
              </w:rPr>
            </w:pPr>
            <w:r w:rsidRPr="6F43AAED">
              <w:rPr>
                <w:color w:val="auto"/>
              </w:rPr>
              <w:t xml:space="preserve">LCAP </w:t>
            </w:r>
          </w:p>
          <w:p w14:paraId="6613DA32" w14:textId="1215E372" w:rsidR="6F43AAED" w:rsidRDefault="51214E71" w:rsidP="6F43AAED">
            <w:pPr>
              <w:pStyle w:val="ListParagraph"/>
              <w:numPr>
                <w:ilvl w:val="1"/>
                <w:numId w:val="3"/>
              </w:numPr>
              <w:rPr>
                <w:color w:val="auto"/>
              </w:rPr>
            </w:pPr>
            <w:r w:rsidRPr="51214E71">
              <w:rPr>
                <w:color w:val="auto"/>
              </w:rPr>
              <w:t xml:space="preserve">Strategic Plan </w:t>
            </w:r>
          </w:p>
          <w:p w14:paraId="6D3CE9FD" w14:textId="56AB6446" w:rsidR="17481FB6" w:rsidRDefault="51214E71" w:rsidP="17481FB6">
            <w:pPr>
              <w:pStyle w:val="ListParagraph"/>
              <w:numPr>
                <w:ilvl w:val="1"/>
                <w:numId w:val="3"/>
              </w:numPr>
              <w:rPr>
                <w:color w:val="auto"/>
              </w:rPr>
            </w:pPr>
            <w:r w:rsidRPr="51214E71">
              <w:rPr>
                <w:color w:val="auto"/>
              </w:rPr>
              <w:t>Community Development Position</w:t>
            </w:r>
          </w:p>
          <w:p w14:paraId="16C94B9D" w14:textId="1D19E26E" w:rsidR="00951961" w:rsidRPr="00EC1A22" w:rsidRDefault="00EC1A22" w:rsidP="00EC1A22">
            <w:pPr>
              <w:pStyle w:val="ListParagraph"/>
              <w:numPr>
                <w:ilvl w:val="1"/>
                <w:numId w:val="3"/>
              </w:numPr>
              <w:rPr>
                <w:color w:val="auto"/>
              </w:rPr>
            </w:pPr>
            <w:r>
              <w:rPr>
                <w:color w:val="auto"/>
              </w:rPr>
              <w:t>Adjourn</w:t>
            </w:r>
          </w:p>
        </w:tc>
        <w:tc>
          <w:tcPr>
            <w:tcW w:w="1470" w:type="dxa"/>
            <w:tcBorders>
              <w:bottom w:val="single" w:sz="8" w:space="0" w:color="000000" w:themeColor="text1"/>
              <w:right w:val="single" w:sz="8" w:space="0" w:color="000000" w:themeColor="text1"/>
            </w:tcBorders>
          </w:tcPr>
          <w:p w14:paraId="4501BCCA" w14:textId="77777777" w:rsidR="001E3CE4" w:rsidRDefault="001E3CE4">
            <w:pPr>
              <w:rPr>
                <w:b/>
                <w:bCs/>
                <w:color w:val="auto"/>
              </w:rPr>
            </w:pPr>
          </w:p>
          <w:p w14:paraId="1B9BEEB5" w14:textId="4926C678" w:rsidR="001E3CE4" w:rsidRDefault="00005F9A">
            <w:pPr>
              <w:rPr>
                <w:b/>
                <w:bCs/>
                <w:color w:val="auto"/>
              </w:rPr>
            </w:pPr>
            <w:r>
              <w:rPr>
                <w:b/>
                <w:bCs/>
                <w:color w:val="auto"/>
              </w:rPr>
              <w:t>Vote</w:t>
            </w:r>
          </w:p>
          <w:p w14:paraId="42EFC188" w14:textId="186D34C5" w:rsidR="00005F9A" w:rsidRDefault="00005F9A">
            <w:pPr>
              <w:rPr>
                <w:b/>
                <w:bCs/>
                <w:color w:val="auto"/>
              </w:rPr>
            </w:pPr>
            <w:r>
              <w:rPr>
                <w:b/>
                <w:bCs/>
                <w:color w:val="auto"/>
              </w:rPr>
              <w:t>Vote</w:t>
            </w:r>
          </w:p>
          <w:p w14:paraId="74C004E2" w14:textId="77777777" w:rsidR="00005F9A" w:rsidRDefault="00005F9A">
            <w:pPr>
              <w:rPr>
                <w:b/>
                <w:bCs/>
                <w:color w:val="auto"/>
              </w:rPr>
            </w:pPr>
          </w:p>
          <w:p w14:paraId="38221A2B" w14:textId="77777777" w:rsidR="002803B1" w:rsidRDefault="002803B1">
            <w:pPr>
              <w:rPr>
                <w:b/>
                <w:bCs/>
                <w:color w:val="auto"/>
              </w:rPr>
            </w:pPr>
          </w:p>
          <w:p w14:paraId="5ACF1707" w14:textId="77777777" w:rsidR="001C2D75" w:rsidRDefault="001C2D75">
            <w:pPr>
              <w:rPr>
                <w:b/>
                <w:bCs/>
                <w:color w:val="auto"/>
              </w:rPr>
            </w:pPr>
          </w:p>
          <w:p w14:paraId="5C34EB87" w14:textId="77777777" w:rsidR="00440E8C" w:rsidRDefault="00440E8C">
            <w:pPr>
              <w:rPr>
                <w:b/>
                <w:bCs/>
                <w:color w:val="auto"/>
              </w:rPr>
            </w:pPr>
          </w:p>
          <w:p w14:paraId="059FBB24" w14:textId="01315274" w:rsidR="000D1B63" w:rsidRDefault="006F7BB6">
            <w:pPr>
              <w:rPr>
                <w:b/>
                <w:bCs/>
                <w:color w:val="auto"/>
              </w:rPr>
            </w:pPr>
            <w:r>
              <w:rPr>
                <w:b/>
                <w:bCs/>
                <w:color w:val="auto"/>
              </w:rPr>
              <w:t>Discuss</w:t>
            </w:r>
          </w:p>
          <w:p w14:paraId="45626E65" w14:textId="77777777" w:rsidR="006F7BB6" w:rsidRDefault="006F7BB6">
            <w:pPr>
              <w:rPr>
                <w:b/>
                <w:bCs/>
                <w:color w:val="auto"/>
              </w:rPr>
            </w:pPr>
          </w:p>
          <w:p w14:paraId="6A04B19A" w14:textId="3C14D0EC" w:rsidR="001E3CE4" w:rsidRDefault="002803B1">
            <w:pPr>
              <w:rPr>
                <w:b/>
                <w:bCs/>
                <w:color w:val="auto"/>
              </w:rPr>
            </w:pPr>
            <w:r>
              <w:rPr>
                <w:b/>
                <w:bCs/>
                <w:color w:val="auto"/>
              </w:rPr>
              <w:t>Discuss</w:t>
            </w:r>
          </w:p>
          <w:p w14:paraId="1553C28C" w14:textId="77777777" w:rsidR="001E3CE4" w:rsidRDefault="001E3CE4">
            <w:pPr>
              <w:rPr>
                <w:b/>
                <w:bCs/>
                <w:color w:val="auto"/>
              </w:rPr>
            </w:pPr>
          </w:p>
          <w:p w14:paraId="557D69E3" w14:textId="66CEC01C" w:rsidR="0B31C5B2" w:rsidRDefault="0B31C5B2" w:rsidP="0B31C5B2">
            <w:r w:rsidRPr="0B31C5B2">
              <w:rPr>
                <w:b/>
                <w:bCs/>
                <w:color w:val="auto"/>
              </w:rPr>
              <w:t>Discuss</w:t>
            </w:r>
          </w:p>
          <w:p w14:paraId="690C09D9" w14:textId="40F4BBEE" w:rsidR="0028353F" w:rsidRDefault="0B31C5B2" w:rsidP="0752AA80">
            <w:pPr>
              <w:rPr>
                <w:b/>
                <w:bCs/>
                <w:color w:val="auto"/>
              </w:rPr>
            </w:pPr>
            <w:r w:rsidRPr="0B31C5B2">
              <w:rPr>
                <w:b/>
                <w:bCs/>
                <w:color w:val="auto"/>
              </w:rPr>
              <w:t>Vote</w:t>
            </w:r>
          </w:p>
          <w:p w14:paraId="28C02ED0" w14:textId="358C531E" w:rsidR="79A8A9D9" w:rsidRDefault="79A8A9D9" w:rsidP="79A8A9D9">
            <w:pPr>
              <w:rPr>
                <w:b/>
                <w:bCs/>
                <w:color w:val="auto"/>
              </w:rPr>
            </w:pPr>
          </w:p>
          <w:p w14:paraId="08FAE4BD" w14:textId="5D9D1584" w:rsidR="79A8A9D9" w:rsidRDefault="79A8A9D9" w:rsidP="79A8A9D9">
            <w:pPr>
              <w:rPr>
                <w:b/>
                <w:bCs/>
                <w:color w:val="auto"/>
              </w:rPr>
            </w:pPr>
          </w:p>
          <w:p w14:paraId="50E5B908" w14:textId="403B3943" w:rsidR="79A8A9D9" w:rsidRDefault="79A8A9D9" w:rsidP="79A8A9D9">
            <w:pPr>
              <w:rPr>
                <w:b/>
                <w:bCs/>
                <w:color w:val="auto"/>
              </w:rPr>
            </w:pPr>
          </w:p>
          <w:p w14:paraId="67202E4A" w14:textId="6D3AD326" w:rsidR="79A8A9D9" w:rsidRDefault="79A8A9D9" w:rsidP="79A8A9D9">
            <w:pPr>
              <w:rPr>
                <w:b/>
                <w:bCs/>
                <w:color w:val="auto"/>
              </w:rPr>
            </w:pPr>
          </w:p>
          <w:p w14:paraId="0720F771" w14:textId="5F4AEA57" w:rsidR="79A8A9D9" w:rsidRDefault="79A8A9D9" w:rsidP="79A8A9D9">
            <w:pPr>
              <w:rPr>
                <w:b/>
                <w:bCs/>
                <w:color w:val="auto"/>
              </w:rPr>
            </w:pPr>
          </w:p>
          <w:p w14:paraId="38D81942" w14:textId="305F3A55" w:rsidR="00BE4866" w:rsidRDefault="00BE4866" w:rsidP="0752AA80">
            <w:pPr>
              <w:rPr>
                <w:b/>
                <w:bCs/>
                <w:color w:val="auto"/>
              </w:rPr>
            </w:pPr>
          </w:p>
          <w:p w14:paraId="634B4A5B" w14:textId="733DE964" w:rsidR="001E3CE4" w:rsidRDefault="001E3CE4">
            <w:pPr>
              <w:rPr>
                <w:b/>
                <w:bCs/>
                <w:color w:val="auto"/>
              </w:rPr>
            </w:pPr>
          </w:p>
          <w:p w14:paraId="34DB305F" w14:textId="6AA82E28" w:rsidR="00BE4866" w:rsidRDefault="00BE4866">
            <w:pPr>
              <w:rPr>
                <w:b/>
                <w:bCs/>
                <w:color w:val="auto"/>
              </w:rPr>
            </w:pPr>
          </w:p>
          <w:p w14:paraId="48C3064A" w14:textId="16945B56" w:rsidR="00BE4866" w:rsidRDefault="00BE4866">
            <w:pPr>
              <w:rPr>
                <w:b/>
                <w:bCs/>
                <w:color w:val="auto"/>
              </w:rPr>
            </w:pPr>
            <w:r>
              <w:rPr>
                <w:b/>
                <w:bCs/>
                <w:color w:val="auto"/>
              </w:rPr>
              <w:t>Presentation</w:t>
            </w:r>
          </w:p>
          <w:p w14:paraId="05EDBD90" w14:textId="7007C665" w:rsidR="79A8A9D9" w:rsidRDefault="79A8A9D9" w:rsidP="0B31C5B2">
            <w:pPr>
              <w:rPr>
                <w:b/>
                <w:bCs/>
                <w:color w:val="auto"/>
              </w:rPr>
            </w:pPr>
          </w:p>
          <w:p w14:paraId="3D943966" w14:textId="1B781F65" w:rsidR="0B31C5B2" w:rsidRDefault="0B31C5B2" w:rsidP="0B31C5B2">
            <w:pPr>
              <w:rPr>
                <w:b/>
                <w:bCs/>
                <w:color w:val="auto"/>
              </w:rPr>
            </w:pPr>
          </w:p>
          <w:p w14:paraId="7AFAE883" w14:textId="751C7CE2" w:rsidR="0B31C5B2" w:rsidRDefault="0B31C5B2" w:rsidP="0B31C5B2">
            <w:pPr>
              <w:rPr>
                <w:b/>
                <w:bCs/>
                <w:color w:val="auto"/>
              </w:rPr>
            </w:pPr>
          </w:p>
          <w:p w14:paraId="26D7D8FE" w14:textId="65B4C2E1" w:rsidR="79A8A9D9" w:rsidRDefault="67964FDD" w:rsidP="79A8A9D9">
            <w:pPr>
              <w:rPr>
                <w:b/>
                <w:bCs/>
                <w:color w:val="auto"/>
              </w:rPr>
            </w:pPr>
            <w:r w:rsidRPr="67964FDD">
              <w:rPr>
                <w:b/>
                <w:bCs/>
                <w:color w:val="auto"/>
              </w:rPr>
              <w:t>Vote</w:t>
            </w:r>
          </w:p>
          <w:p w14:paraId="71041BBC" w14:textId="52E7873C" w:rsidR="67964FDD" w:rsidRDefault="6F43AAED" w:rsidP="67964FDD">
            <w:r w:rsidRPr="6F43AAED">
              <w:rPr>
                <w:b/>
                <w:bCs/>
                <w:color w:val="auto"/>
              </w:rPr>
              <w:t>Vote</w:t>
            </w:r>
          </w:p>
          <w:p w14:paraId="6242B700" w14:textId="08BA0278" w:rsidR="00BE4866" w:rsidRDefault="51214E71">
            <w:pPr>
              <w:rPr>
                <w:b/>
                <w:bCs/>
                <w:color w:val="auto"/>
              </w:rPr>
            </w:pPr>
            <w:r w:rsidRPr="51214E71">
              <w:rPr>
                <w:b/>
                <w:bCs/>
                <w:color w:val="auto"/>
              </w:rPr>
              <w:t>Vote</w:t>
            </w:r>
          </w:p>
          <w:p w14:paraId="324DC1B2" w14:textId="31BBD3E0" w:rsidR="0018732A" w:rsidRDefault="001E61DE" w:rsidP="000D1B63">
            <w:r>
              <w:rPr>
                <w:b/>
                <w:bCs/>
                <w:color w:val="auto"/>
              </w:rPr>
              <w:t>Vote</w:t>
            </w:r>
          </w:p>
          <w:p w14:paraId="2CC3F6CE" w14:textId="436E9BBA" w:rsidR="0D1EC05C" w:rsidRDefault="0D1EC05C" w:rsidP="0D1EC05C">
            <w:r w:rsidRPr="0D1EC05C">
              <w:rPr>
                <w:b/>
                <w:bCs/>
                <w:color w:val="auto"/>
              </w:rPr>
              <w:t>Vote</w:t>
            </w:r>
          </w:p>
          <w:p w14:paraId="0A6416D4" w14:textId="74923852" w:rsidR="6F43AAED" w:rsidRDefault="6F43AAED" w:rsidP="6F43AAED">
            <w:pPr>
              <w:rPr>
                <w:b/>
                <w:bCs/>
                <w:color w:val="auto"/>
              </w:rPr>
            </w:pPr>
            <w:r w:rsidRPr="6F43AAED">
              <w:rPr>
                <w:b/>
                <w:bCs/>
                <w:color w:val="auto"/>
              </w:rPr>
              <w:t>Vote</w:t>
            </w:r>
          </w:p>
          <w:p w14:paraId="739828C3" w14:textId="362C59E3" w:rsidR="79A8A9D9" w:rsidRDefault="51214E71" w:rsidP="51214E71">
            <w:pPr>
              <w:rPr>
                <w:b/>
                <w:bCs/>
                <w:color w:val="auto"/>
              </w:rPr>
            </w:pPr>
            <w:r w:rsidRPr="51214E71">
              <w:rPr>
                <w:b/>
                <w:bCs/>
                <w:color w:val="auto"/>
              </w:rPr>
              <w:t>Presentation</w:t>
            </w:r>
          </w:p>
          <w:p w14:paraId="7A3CF2B9" w14:textId="0065A4A2" w:rsidR="00926E51" w:rsidRPr="00787171" w:rsidRDefault="3F504ED7" w:rsidP="00390DC5">
            <w:r w:rsidRPr="3F504ED7">
              <w:rPr>
                <w:b/>
                <w:bCs/>
                <w:color w:val="auto"/>
              </w:rPr>
              <w:t>Discuss</w:t>
            </w:r>
          </w:p>
        </w:tc>
        <w:tc>
          <w:tcPr>
            <w:tcW w:w="3252" w:type="dxa"/>
            <w:tcBorders>
              <w:bottom w:val="single" w:sz="8" w:space="0" w:color="000000" w:themeColor="text1"/>
              <w:right w:val="single" w:sz="8" w:space="0" w:color="000000" w:themeColor="text1"/>
            </w:tcBorders>
          </w:tcPr>
          <w:p w14:paraId="09E696EC" w14:textId="2BBDAAD2" w:rsidR="001E3CE4" w:rsidRDefault="0B31C5B2" w:rsidP="0B31C5B2">
            <w:pPr>
              <w:rPr>
                <w:b/>
                <w:bCs/>
                <w:color w:val="auto"/>
                <w:lang w:val="es-MX"/>
              </w:rPr>
            </w:pPr>
            <w:r w:rsidRPr="0B31C5B2">
              <w:rPr>
                <w:b/>
                <w:bCs/>
                <w:color w:val="auto"/>
                <w:lang w:val="es-MX"/>
              </w:rPr>
              <w:t xml:space="preserve">                  M. Rosas</w:t>
            </w:r>
          </w:p>
          <w:p w14:paraId="5D732080" w14:textId="28BF2DD2" w:rsidR="001E3CE4" w:rsidRDefault="0B31C5B2" w:rsidP="00440E8C">
            <w:pPr>
              <w:rPr>
                <w:b/>
                <w:bCs/>
                <w:color w:val="auto"/>
                <w:lang w:val="es-MX"/>
              </w:rPr>
            </w:pPr>
            <w:r w:rsidRPr="0B31C5B2">
              <w:rPr>
                <w:b/>
                <w:bCs/>
                <w:color w:val="auto"/>
                <w:lang w:val="es-MX"/>
              </w:rPr>
              <w:t xml:space="preserve"> </w:t>
            </w:r>
            <w:r w:rsidR="00440E8C">
              <w:rPr>
                <w:b/>
                <w:bCs/>
                <w:color w:val="auto"/>
                <w:lang w:val="es-MX"/>
              </w:rPr>
              <w:t xml:space="preserve">                </w:t>
            </w:r>
            <w:r w:rsidR="00005F9A">
              <w:rPr>
                <w:b/>
                <w:bCs/>
                <w:color w:val="auto"/>
                <w:lang w:val="es-MX"/>
              </w:rPr>
              <w:t>B</w:t>
            </w:r>
            <w:r w:rsidR="00901537">
              <w:rPr>
                <w:b/>
                <w:bCs/>
                <w:color w:val="auto"/>
                <w:lang w:val="es-MX"/>
              </w:rPr>
              <w:t>.</w:t>
            </w:r>
            <w:r w:rsidR="00005F9A">
              <w:rPr>
                <w:b/>
                <w:bCs/>
                <w:color w:val="auto"/>
                <w:lang w:val="es-MX"/>
              </w:rPr>
              <w:t>Bradley</w:t>
            </w:r>
          </w:p>
          <w:p w14:paraId="7923F2E8" w14:textId="77777777" w:rsidR="001E3CE4" w:rsidRDefault="001E3CE4" w:rsidP="00F241E1">
            <w:pPr>
              <w:jc w:val="center"/>
              <w:rPr>
                <w:b/>
                <w:bCs/>
                <w:color w:val="auto"/>
                <w:lang w:val="es-MX"/>
              </w:rPr>
            </w:pPr>
          </w:p>
          <w:p w14:paraId="4660A935" w14:textId="77777777" w:rsidR="001E3CE4" w:rsidRDefault="001E3CE4" w:rsidP="67964FDD">
            <w:pPr>
              <w:jc w:val="center"/>
              <w:rPr>
                <w:b/>
                <w:bCs/>
                <w:color w:val="auto"/>
                <w:lang w:val="es-MX"/>
              </w:rPr>
            </w:pPr>
          </w:p>
          <w:p w14:paraId="3A75B5B4" w14:textId="77777777" w:rsidR="00440E8C" w:rsidRDefault="000D1B63" w:rsidP="67964FDD">
            <w:pPr>
              <w:jc w:val="center"/>
              <w:rPr>
                <w:b/>
                <w:bCs/>
                <w:color w:val="auto"/>
                <w:lang w:val="es-MX"/>
              </w:rPr>
            </w:pPr>
            <w:r>
              <w:rPr>
                <w:b/>
                <w:bCs/>
                <w:color w:val="auto"/>
                <w:lang w:val="es-MX"/>
              </w:rPr>
              <w:t xml:space="preserve"> </w:t>
            </w:r>
            <w:r w:rsidR="00DE69D5">
              <w:rPr>
                <w:b/>
                <w:bCs/>
                <w:color w:val="auto"/>
                <w:lang w:val="es-MX"/>
              </w:rPr>
              <w:t xml:space="preserve">            </w:t>
            </w:r>
          </w:p>
          <w:p w14:paraId="2F0D9602" w14:textId="77777777" w:rsidR="00440E8C" w:rsidRDefault="00440E8C" w:rsidP="67964FDD">
            <w:pPr>
              <w:jc w:val="center"/>
              <w:rPr>
                <w:b/>
                <w:bCs/>
                <w:color w:val="auto"/>
                <w:lang w:val="es-MX"/>
              </w:rPr>
            </w:pPr>
            <w:r>
              <w:rPr>
                <w:b/>
                <w:bCs/>
                <w:color w:val="auto"/>
                <w:lang w:val="es-MX"/>
              </w:rPr>
              <w:t xml:space="preserve">              </w:t>
            </w:r>
            <w:r w:rsidR="00DE69D5">
              <w:rPr>
                <w:b/>
                <w:bCs/>
                <w:color w:val="auto"/>
                <w:lang w:val="es-MX"/>
              </w:rPr>
              <w:t xml:space="preserve">   </w:t>
            </w:r>
          </w:p>
          <w:p w14:paraId="31116EEE" w14:textId="4B8B6F35" w:rsidR="00901537" w:rsidRDefault="0B31C5B2" w:rsidP="0B31C5B2">
            <w:pPr>
              <w:rPr>
                <w:b/>
                <w:bCs/>
                <w:color w:val="auto"/>
                <w:lang w:val="es-MX"/>
              </w:rPr>
            </w:pPr>
            <w:r w:rsidRPr="0B31C5B2">
              <w:rPr>
                <w:b/>
                <w:bCs/>
                <w:color w:val="auto"/>
                <w:lang w:val="es-MX"/>
              </w:rPr>
              <w:t xml:space="preserve">                </w:t>
            </w:r>
          </w:p>
          <w:p w14:paraId="10097EA7" w14:textId="3ED77711" w:rsidR="00901537" w:rsidRDefault="0B31C5B2" w:rsidP="67964FDD">
            <w:pPr>
              <w:jc w:val="center"/>
              <w:rPr>
                <w:b/>
                <w:bCs/>
                <w:color w:val="auto"/>
                <w:lang w:val="es-MX"/>
              </w:rPr>
            </w:pPr>
            <w:r w:rsidRPr="0B31C5B2">
              <w:rPr>
                <w:b/>
                <w:bCs/>
                <w:color w:val="auto"/>
                <w:sz w:val="22"/>
                <w:szCs w:val="22"/>
                <w:lang w:val="es-MX"/>
              </w:rPr>
              <w:t>E. Todd</w:t>
            </w:r>
          </w:p>
          <w:p w14:paraId="1E816064" w14:textId="72080B70" w:rsidR="0B31C5B2" w:rsidRDefault="0B31C5B2" w:rsidP="0B31C5B2">
            <w:pPr>
              <w:jc w:val="center"/>
              <w:rPr>
                <w:b/>
                <w:bCs/>
                <w:color w:val="auto"/>
                <w:lang w:val="es-MX"/>
              </w:rPr>
            </w:pPr>
          </w:p>
          <w:p w14:paraId="3934168B" w14:textId="6A7E673A" w:rsidR="000904C7" w:rsidRDefault="00DC0156" w:rsidP="001C2D75">
            <w:pPr>
              <w:jc w:val="center"/>
              <w:rPr>
                <w:b/>
                <w:bCs/>
                <w:color w:val="auto"/>
                <w:lang w:val="es-MX"/>
              </w:rPr>
            </w:pPr>
            <w:r>
              <w:rPr>
                <w:b/>
                <w:bCs/>
                <w:color w:val="auto"/>
                <w:lang w:val="es-MX"/>
              </w:rPr>
              <w:t>N. Jackson &amp; N. LeMasurier</w:t>
            </w:r>
          </w:p>
          <w:p w14:paraId="38CD8E5D" w14:textId="77777777" w:rsidR="00362301" w:rsidRDefault="00362301">
            <w:pPr>
              <w:jc w:val="center"/>
              <w:rPr>
                <w:b/>
                <w:bCs/>
                <w:color w:val="auto"/>
                <w:lang w:val="es-MX"/>
              </w:rPr>
            </w:pPr>
          </w:p>
          <w:p w14:paraId="7E9F3FDC" w14:textId="4700080A" w:rsidR="00771E2E" w:rsidRDefault="0B31C5B2" w:rsidP="76DD408C">
            <w:pPr>
              <w:jc w:val="center"/>
              <w:rPr>
                <w:b/>
                <w:bCs/>
                <w:color w:val="auto"/>
                <w:lang w:val="es-MX"/>
              </w:rPr>
            </w:pPr>
            <w:r w:rsidRPr="0B31C5B2">
              <w:rPr>
                <w:b/>
                <w:bCs/>
                <w:color w:val="auto"/>
                <w:lang w:val="es-MX"/>
              </w:rPr>
              <w:t>“</w:t>
            </w:r>
          </w:p>
          <w:p w14:paraId="4A8AB319" w14:textId="183745D8" w:rsidR="00771E2E" w:rsidRDefault="0B31C5B2" w:rsidP="76DD408C">
            <w:pPr>
              <w:jc w:val="center"/>
              <w:rPr>
                <w:b/>
                <w:bCs/>
                <w:color w:val="auto"/>
                <w:lang w:val="es-MX"/>
              </w:rPr>
            </w:pPr>
            <w:r w:rsidRPr="0B31C5B2">
              <w:rPr>
                <w:b/>
                <w:bCs/>
                <w:color w:val="auto"/>
                <w:lang w:val="es-MX"/>
              </w:rPr>
              <w:t>E. Castro</w:t>
            </w:r>
          </w:p>
          <w:p w14:paraId="78ABAF0F" w14:textId="2CA931DE" w:rsidR="00952E20" w:rsidRDefault="00952E20" w:rsidP="76DD408C">
            <w:pPr>
              <w:jc w:val="center"/>
              <w:rPr>
                <w:b/>
                <w:bCs/>
                <w:color w:val="auto"/>
                <w:lang w:val="es-MX"/>
              </w:rPr>
            </w:pPr>
          </w:p>
          <w:p w14:paraId="240965F1" w14:textId="6819DBCE" w:rsidR="51214E71" w:rsidRDefault="00BE4866" w:rsidP="0B31C5B2">
            <w:pPr>
              <w:jc w:val="center"/>
              <w:rPr>
                <w:b/>
                <w:bCs/>
                <w:color w:val="auto"/>
                <w:lang w:val="es-MX"/>
              </w:rPr>
            </w:pPr>
            <w:r>
              <w:rPr>
                <w:b/>
                <w:bCs/>
                <w:color w:val="auto"/>
                <w:lang w:val="es-MX"/>
              </w:rPr>
              <w:t xml:space="preserve">               </w:t>
            </w:r>
          </w:p>
          <w:p w14:paraId="572333FD" w14:textId="1E099959" w:rsidR="51214E71" w:rsidRDefault="51214E71" w:rsidP="51214E71">
            <w:pPr>
              <w:jc w:val="center"/>
              <w:rPr>
                <w:b/>
                <w:bCs/>
                <w:color w:val="auto"/>
                <w:lang w:val="es-MX"/>
              </w:rPr>
            </w:pPr>
          </w:p>
          <w:p w14:paraId="70B123A3" w14:textId="2FDE6626" w:rsidR="000A45E8" w:rsidRDefault="000A45E8" w:rsidP="0B31C5B2">
            <w:pPr>
              <w:jc w:val="center"/>
              <w:rPr>
                <w:b/>
                <w:bCs/>
                <w:color w:val="auto"/>
                <w:lang w:val="es-MX"/>
              </w:rPr>
            </w:pPr>
          </w:p>
          <w:p w14:paraId="379955F4" w14:textId="409ACD89" w:rsidR="000A45E8" w:rsidRDefault="000A45E8" w:rsidP="0B31C5B2">
            <w:pPr>
              <w:jc w:val="center"/>
              <w:rPr>
                <w:b/>
                <w:bCs/>
                <w:color w:val="auto"/>
                <w:lang w:val="es-MX"/>
              </w:rPr>
            </w:pPr>
          </w:p>
          <w:p w14:paraId="266B08A7" w14:textId="7C06512E" w:rsidR="000A45E8" w:rsidRDefault="0B31C5B2" w:rsidP="51214E71">
            <w:pPr>
              <w:jc w:val="center"/>
              <w:rPr>
                <w:b/>
                <w:bCs/>
                <w:color w:val="auto"/>
                <w:lang w:val="es-MX"/>
              </w:rPr>
            </w:pPr>
            <w:r w:rsidRPr="0B31C5B2">
              <w:rPr>
                <w:b/>
                <w:bCs/>
                <w:color w:val="auto"/>
                <w:lang w:val="es-MX"/>
              </w:rPr>
              <w:t xml:space="preserve"> </w:t>
            </w:r>
          </w:p>
          <w:p w14:paraId="743700CD" w14:textId="34FE2677" w:rsidR="000A45E8" w:rsidRDefault="000A45E8" w:rsidP="67964FDD">
            <w:pPr>
              <w:jc w:val="center"/>
              <w:rPr>
                <w:b/>
                <w:bCs/>
                <w:color w:val="auto"/>
                <w:lang w:val="es-MX"/>
              </w:rPr>
            </w:pPr>
          </w:p>
          <w:p w14:paraId="5E971631" w14:textId="3E884114" w:rsidR="000A45E8" w:rsidRDefault="0B31C5B2" w:rsidP="0B31C5B2">
            <w:pPr>
              <w:rPr>
                <w:b/>
                <w:bCs/>
                <w:color w:val="auto"/>
                <w:lang w:val="es-MX"/>
              </w:rPr>
            </w:pPr>
            <w:r w:rsidRPr="0B31C5B2">
              <w:rPr>
                <w:b/>
                <w:bCs/>
                <w:color w:val="auto"/>
                <w:lang w:val="es-MX"/>
              </w:rPr>
              <w:t xml:space="preserve">               </w:t>
            </w:r>
          </w:p>
          <w:p w14:paraId="4754BD99" w14:textId="69DC1B3D" w:rsidR="000A45E8" w:rsidRDefault="76DD408C" w:rsidP="0B31C5B2">
            <w:pPr>
              <w:jc w:val="center"/>
              <w:rPr>
                <w:b/>
                <w:bCs/>
                <w:color w:val="auto"/>
                <w:lang w:val="es-MX"/>
              </w:rPr>
            </w:pPr>
            <w:r w:rsidRPr="76DD408C">
              <w:rPr>
                <w:b/>
                <w:bCs/>
                <w:color w:val="auto"/>
                <w:lang w:val="es-MX"/>
              </w:rPr>
              <w:t>M. Miller</w:t>
            </w:r>
          </w:p>
          <w:p w14:paraId="1300A8A6" w14:textId="762BF0CA" w:rsidR="00F241E1" w:rsidRDefault="00F241E1">
            <w:pPr>
              <w:jc w:val="center"/>
              <w:rPr>
                <w:b/>
                <w:bCs/>
                <w:color w:val="auto"/>
                <w:lang w:val="es-MX"/>
              </w:rPr>
            </w:pPr>
          </w:p>
          <w:p w14:paraId="4B0C15D3" w14:textId="5B773CC9" w:rsidR="76DD408C" w:rsidRDefault="76DD408C" w:rsidP="76DD408C">
            <w:pPr>
              <w:jc w:val="center"/>
              <w:rPr>
                <w:b/>
                <w:bCs/>
                <w:color w:val="auto"/>
                <w:lang w:val="es-MX"/>
              </w:rPr>
            </w:pPr>
          </w:p>
          <w:p w14:paraId="2E79ECC6" w14:textId="75564089" w:rsidR="76DD408C" w:rsidRDefault="76DD408C" w:rsidP="76DD408C">
            <w:pPr>
              <w:jc w:val="center"/>
              <w:rPr>
                <w:b/>
                <w:bCs/>
                <w:color w:val="auto"/>
                <w:lang w:val="es-MX"/>
              </w:rPr>
            </w:pPr>
          </w:p>
          <w:p w14:paraId="7F390343" w14:textId="1568D817" w:rsidR="79A8A9D9" w:rsidRDefault="67964FDD" w:rsidP="4D073013">
            <w:pPr>
              <w:jc w:val="center"/>
              <w:rPr>
                <w:b/>
                <w:bCs/>
                <w:color w:val="auto"/>
                <w:lang w:val="es-MX"/>
              </w:rPr>
            </w:pPr>
            <w:r w:rsidRPr="67964FDD">
              <w:rPr>
                <w:b/>
                <w:bCs/>
                <w:color w:val="auto"/>
                <w:lang w:val="es-MX"/>
              </w:rPr>
              <w:t>E. Castro &amp; Vertex</w:t>
            </w:r>
          </w:p>
          <w:p w14:paraId="45B91DED" w14:textId="0330EE88" w:rsidR="4D073013" w:rsidRDefault="6F43AAED" w:rsidP="67964FDD">
            <w:pPr>
              <w:jc w:val="center"/>
              <w:rPr>
                <w:b/>
                <w:bCs/>
                <w:color w:val="auto"/>
                <w:lang w:val="es-MX"/>
              </w:rPr>
            </w:pPr>
            <w:r w:rsidRPr="6F43AAED">
              <w:rPr>
                <w:b/>
                <w:bCs/>
                <w:color w:val="auto"/>
                <w:lang w:val="es-MX"/>
              </w:rPr>
              <w:t>E. Todd</w:t>
            </w:r>
          </w:p>
          <w:p w14:paraId="007B5BF7" w14:textId="4AE4DFAE" w:rsidR="6F43AAED" w:rsidRDefault="51214E71" w:rsidP="6F43AAED">
            <w:pPr>
              <w:jc w:val="center"/>
              <w:rPr>
                <w:b/>
                <w:bCs/>
                <w:color w:val="auto"/>
                <w:lang w:val="es-MX"/>
              </w:rPr>
            </w:pPr>
            <w:r w:rsidRPr="51214E71">
              <w:rPr>
                <w:b/>
                <w:bCs/>
                <w:color w:val="auto"/>
                <w:lang w:val="es-MX"/>
              </w:rPr>
              <w:t>“</w:t>
            </w:r>
          </w:p>
          <w:p w14:paraId="3B269DCA" w14:textId="498C0640" w:rsidR="00530548" w:rsidRDefault="2E50D1D1" w:rsidP="006F7BB6">
            <w:pPr>
              <w:rPr>
                <w:b/>
                <w:bCs/>
                <w:color w:val="auto"/>
                <w:lang w:val="es-MX"/>
              </w:rPr>
            </w:pPr>
            <w:r w:rsidRPr="2E50D1D1">
              <w:rPr>
                <w:b/>
                <w:bCs/>
                <w:color w:val="auto"/>
                <w:lang w:val="es-MX"/>
              </w:rPr>
              <w:t xml:space="preserve">               N. </w:t>
            </w:r>
            <w:r w:rsidR="51214E71" w:rsidRPr="51214E71">
              <w:rPr>
                <w:b/>
                <w:bCs/>
                <w:color w:val="auto"/>
                <w:lang w:val="es-MX"/>
              </w:rPr>
              <w:t xml:space="preserve">LeMasurier    </w:t>
            </w:r>
          </w:p>
          <w:p w14:paraId="5FE9461F" w14:textId="1EA05A35" w:rsidR="51214E71" w:rsidRDefault="51214E71" w:rsidP="51214E71">
            <w:pPr>
              <w:jc w:val="center"/>
            </w:pPr>
            <w:r w:rsidRPr="51214E71">
              <w:rPr>
                <w:b/>
                <w:bCs/>
                <w:color w:val="auto"/>
                <w:lang w:val="es-MX"/>
              </w:rPr>
              <w:t>E. Castro</w:t>
            </w:r>
          </w:p>
          <w:p w14:paraId="166523B3" w14:textId="45D9DDBC" w:rsidR="0047544A" w:rsidRDefault="6F43AAED" w:rsidP="6F43AAED">
            <w:pPr>
              <w:jc w:val="center"/>
              <w:rPr>
                <w:b/>
                <w:bCs/>
                <w:color w:val="auto"/>
                <w:lang w:val="es-MX"/>
              </w:rPr>
            </w:pPr>
            <w:r w:rsidRPr="6F43AAED">
              <w:rPr>
                <w:b/>
                <w:bCs/>
                <w:color w:val="auto"/>
                <w:lang w:val="es-MX"/>
              </w:rPr>
              <w:t>N. Jackson &amp; N. LeMasurier</w:t>
            </w:r>
          </w:p>
          <w:p w14:paraId="23403FE6" w14:textId="48289DFE" w:rsidR="009429DC" w:rsidRDefault="51214E71" w:rsidP="0047544A">
            <w:pPr>
              <w:jc w:val="center"/>
              <w:rPr>
                <w:b/>
                <w:bCs/>
                <w:color w:val="auto"/>
                <w:lang w:val="es-MX"/>
              </w:rPr>
            </w:pPr>
            <w:r w:rsidRPr="51214E71">
              <w:rPr>
                <w:b/>
                <w:bCs/>
                <w:color w:val="auto"/>
                <w:lang w:val="es-MX"/>
              </w:rPr>
              <w:t>N. Vargas</w:t>
            </w:r>
          </w:p>
          <w:p w14:paraId="368740EF" w14:textId="3E7C7DA5" w:rsidR="00AE769C" w:rsidRDefault="51214E71" w:rsidP="0047544A">
            <w:pPr>
              <w:jc w:val="center"/>
              <w:rPr>
                <w:b/>
                <w:bCs/>
                <w:color w:val="auto"/>
                <w:lang w:val="es-MX"/>
              </w:rPr>
            </w:pPr>
            <w:r w:rsidRPr="51214E71">
              <w:rPr>
                <w:b/>
                <w:bCs/>
                <w:color w:val="auto"/>
                <w:lang w:val="es-MX"/>
              </w:rPr>
              <w:t>E. Todd</w:t>
            </w:r>
          </w:p>
          <w:p w14:paraId="09A62346" w14:textId="72E017EB" w:rsidR="00AE769C" w:rsidRPr="00787171" w:rsidRDefault="00AE769C" w:rsidP="0047544A">
            <w:pPr>
              <w:jc w:val="center"/>
              <w:rPr>
                <w:b/>
                <w:bCs/>
                <w:color w:val="auto"/>
                <w:lang w:val="es-MX"/>
              </w:rPr>
            </w:pPr>
          </w:p>
        </w:tc>
      </w:tr>
      <w:tr w:rsidR="2E50D1D1" w14:paraId="4F64F6BC" w14:textId="77777777" w:rsidTr="3F0C6D44">
        <w:trPr>
          <w:trHeight w:val="6811"/>
        </w:trPr>
        <w:tc>
          <w:tcPr>
            <w:tcW w:w="5490" w:type="dxa"/>
            <w:tcBorders>
              <w:left w:val="single" w:sz="8" w:space="0" w:color="000000" w:themeColor="text1"/>
              <w:bottom w:val="single" w:sz="8" w:space="0" w:color="000000" w:themeColor="text1"/>
              <w:right w:val="single" w:sz="8" w:space="0" w:color="000000" w:themeColor="text1"/>
            </w:tcBorders>
          </w:tcPr>
          <w:p w14:paraId="4CAA563B" w14:textId="1378D922" w:rsidR="2E50D1D1" w:rsidRDefault="2E50D1D1" w:rsidP="67964FDD">
            <w:pPr>
              <w:rPr>
                <w:b/>
                <w:bCs/>
                <w:color w:val="auto"/>
                <w:u w:val="single"/>
              </w:rPr>
            </w:pPr>
          </w:p>
        </w:tc>
        <w:tc>
          <w:tcPr>
            <w:tcW w:w="1470" w:type="dxa"/>
            <w:tcBorders>
              <w:bottom w:val="single" w:sz="8" w:space="0" w:color="000000" w:themeColor="text1"/>
              <w:right w:val="single" w:sz="8" w:space="0" w:color="000000" w:themeColor="text1"/>
            </w:tcBorders>
          </w:tcPr>
          <w:p w14:paraId="1B269AE5" w14:textId="08E538BD" w:rsidR="2E50D1D1" w:rsidRDefault="2E50D1D1" w:rsidP="2E50D1D1">
            <w:pPr>
              <w:rPr>
                <w:b/>
                <w:bCs/>
                <w:color w:val="auto"/>
              </w:rPr>
            </w:pPr>
          </w:p>
        </w:tc>
        <w:tc>
          <w:tcPr>
            <w:tcW w:w="3252" w:type="dxa"/>
            <w:tcBorders>
              <w:bottom w:val="single" w:sz="8" w:space="0" w:color="000000" w:themeColor="text1"/>
              <w:right w:val="single" w:sz="8" w:space="0" w:color="000000" w:themeColor="text1"/>
            </w:tcBorders>
          </w:tcPr>
          <w:p w14:paraId="7D659825" w14:textId="723520D0" w:rsidR="2E50D1D1" w:rsidRDefault="2E50D1D1" w:rsidP="2E50D1D1">
            <w:pPr>
              <w:rPr>
                <w:b/>
                <w:bCs/>
                <w:color w:val="auto"/>
                <w:lang w:val="es-MX"/>
              </w:rPr>
            </w:pPr>
          </w:p>
        </w:tc>
      </w:tr>
    </w:tbl>
    <w:p w14:paraId="225ED3B8" w14:textId="37E20D59" w:rsidR="0047544A" w:rsidRDefault="0047544A">
      <w:pPr>
        <w:rPr>
          <w:b/>
          <w:bCs/>
        </w:rPr>
      </w:pPr>
    </w:p>
    <w:p w14:paraId="51829609" w14:textId="77777777" w:rsidR="005B2ECE" w:rsidRDefault="005B2ECE">
      <w:pPr>
        <w:rPr>
          <w:b/>
          <w:bCs/>
        </w:rPr>
      </w:pPr>
    </w:p>
    <w:p w14:paraId="3EC38966" w14:textId="5BA7DAD2" w:rsidR="00951961" w:rsidRDefault="00951961">
      <w:r>
        <w:rPr>
          <w:b/>
          <w:bCs/>
        </w:rPr>
        <w:t>THIS LEGISLATIVE BODY CONDUCTS BUSINESS UNDER THE MEETING REQUIREMENTS OF THE RALPH M. BROWN ACT.</w:t>
      </w:r>
    </w:p>
    <w:p w14:paraId="6E7ADD1A" w14:textId="77777777" w:rsidR="00951961" w:rsidRDefault="00951961"/>
    <w:p w14:paraId="7A81207C" w14:textId="77777777" w:rsidR="00951961" w:rsidRDefault="00951961">
      <w:r>
        <w:rPr>
          <w:b/>
          <w:bCs/>
        </w:rPr>
        <w:t xml:space="preserve">REASONABLE ACCOMMODATION WILL BE PROVIDED FOR ANY INDIVIDUAL WITH A DISABILITY: </w:t>
      </w:r>
      <w:r>
        <w:t xml:space="preserve">In compliance with the Americans with Disabilities Act (ADA) and upon request, NEW Academy Charter Schools may furnish reasonable auxiliary aids and services to qualified individuals with disabilities. Individuals who require appropriate alternative modification of the agenda in order participate in Board meetings are invited to contact N.E.W. Academy Charter Schools at 379 Loma Drive | Los Angeles, CA 90017| 213.413.9183| </w:t>
      </w:r>
      <w:hyperlink r:id="rId8" w:history="1">
        <w:r>
          <w:rPr>
            <w:rStyle w:val="Hyperlink"/>
          </w:rPr>
          <w:t>https://newnasa.org/</w:t>
        </w:r>
      </w:hyperlink>
      <w:r>
        <w:t xml:space="preserve"> Home Office.</w:t>
      </w:r>
    </w:p>
    <w:p w14:paraId="46C82092" w14:textId="77777777" w:rsidR="00951961" w:rsidRDefault="00951961"/>
    <w:p w14:paraId="06964DB2" w14:textId="77777777" w:rsidR="00951961" w:rsidRDefault="00951961">
      <w:r>
        <w:rPr>
          <w:b/>
          <w:bCs/>
        </w:rPr>
        <w:t>MEETING AGENDA &amp; RELATED MATERIALS</w:t>
      </w:r>
    </w:p>
    <w:p w14:paraId="4F2F522C" w14:textId="77777777" w:rsidR="00951961" w:rsidRDefault="00951961">
      <w:r>
        <w:t xml:space="preserve">Agendas for regular board meetings as defined by the Brown Act will be posted at the meeting site and the legislative body’s website 72 hours prior to the start of the meeting.  Agendas for special meetings as defined by the Brown Act will be posted at the meeting site and the legislative body’s website 24 hours prior to the start of the meeting.  Materials relating to an agenda topic that is a matter of public record in open session, will be made available for public inspection 72 hours prior to the start of the meeting, or, alternatively, when the materials are distributed to at least a majority of board members. </w:t>
      </w:r>
    </w:p>
    <w:p w14:paraId="657037C6" w14:textId="77777777" w:rsidR="00951961" w:rsidRDefault="00951961"/>
    <w:p w14:paraId="1D18A64F" w14:textId="77777777" w:rsidR="00951961" w:rsidRDefault="00951961">
      <w:r>
        <w:rPr>
          <w:b/>
          <w:bCs/>
        </w:rPr>
        <w:t>THE ORDER OF BUSINESS MAY BE CHANGED WITHOUT NOTICE</w:t>
      </w:r>
    </w:p>
    <w:p w14:paraId="55B0F672" w14:textId="77777777" w:rsidR="00951961" w:rsidRDefault="00951961">
      <w:r>
        <w:lastRenderedPageBreak/>
        <w:t>Notice is hereby given that the order of consideration of matters on this agenda may be changed without prior notice.</w:t>
      </w:r>
    </w:p>
    <w:p w14:paraId="00EB53C7" w14:textId="77777777" w:rsidR="00951961" w:rsidRDefault="00951961"/>
    <w:p w14:paraId="5EF99D08" w14:textId="77777777" w:rsidR="00951961" w:rsidRDefault="00951961">
      <w:r>
        <w:rPr>
          <w:b/>
          <w:bCs/>
        </w:rPr>
        <w:t>PUBLIC COMMENT REMINDER</w:t>
      </w:r>
      <w:r>
        <w:t>: Individual speakers are permitted 2 minutes for comment, with the total comment time not to exceed 20 minutes per agenda item or non-agenda topic.</w:t>
      </w:r>
    </w:p>
    <w:p w14:paraId="290A2E66" w14:textId="77777777" w:rsidR="00951961" w:rsidRDefault="00951961"/>
    <w:p w14:paraId="06A2D2FA" w14:textId="77777777" w:rsidR="00951961" w:rsidRDefault="00951961">
      <w:r>
        <w:rPr>
          <w:b/>
          <w:bCs/>
        </w:rPr>
        <w:t>REASONABLE LIMITATIONS MAY BE PLACED ON PUBLIC TESTIMONY</w:t>
      </w:r>
    </w:p>
    <w:p w14:paraId="2F848515" w14:textId="77777777" w:rsidR="00951961" w:rsidRDefault="00951961">
      <w:r>
        <w:t>The Governing Board’s presiding officer reserves the right to impose reasonable time limits on public testimony to ensure that the agenda is completed.</w:t>
      </w:r>
    </w:p>
    <w:p w14:paraId="09F23C51" w14:textId="77777777" w:rsidR="00951961" w:rsidRDefault="00951961"/>
    <w:p w14:paraId="2D00A00E" w14:textId="77777777" w:rsidR="00951961" w:rsidRDefault="00951961">
      <w:r>
        <w:rPr>
          <w:b/>
          <w:bCs/>
        </w:rPr>
        <w:t>FOR MORE INFORMATION</w:t>
      </w:r>
    </w:p>
    <w:p w14:paraId="0C090E82" w14:textId="27521EFA" w:rsidR="00951961" w:rsidRDefault="14AE7DB3">
      <w:r>
        <w:t>For more information concerning this agenda or for materials relating to this meeting, please contact N.E.W. Academy at 213.413.9183.</w:t>
      </w:r>
    </w:p>
    <w:sectPr w:rsidR="00951961">
      <w:headerReference w:type="default" r:id="rId9"/>
      <w:pgSz w:w="12240" w:h="15840"/>
      <w:pgMar w:top="900" w:right="1440" w:bottom="1440" w:left="1440" w:header="630" w:footer="72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8779" w14:textId="77777777" w:rsidR="00123C73" w:rsidRDefault="00123C73">
      <w:r>
        <w:separator/>
      </w:r>
    </w:p>
  </w:endnote>
  <w:endnote w:type="continuationSeparator" w:id="0">
    <w:p w14:paraId="2D083D04" w14:textId="77777777" w:rsidR="00123C73" w:rsidRDefault="0012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ont1262">
    <w:charset w:val="00"/>
    <w:family w:val="auto"/>
    <w:pitch w:val="variable"/>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4DAA" w14:textId="77777777" w:rsidR="00123C73" w:rsidRDefault="00123C73">
      <w:r>
        <w:separator/>
      </w:r>
    </w:p>
  </w:footnote>
  <w:footnote w:type="continuationSeparator" w:id="0">
    <w:p w14:paraId="47116DEF" w14:textId="77777777" w:rsidR="00123C73" w:rsidRDefault="0012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81AF" w14:textId="641C4663" w:rsidR="00951961" w:rsidRDefault="00951961">
    <w:pPr>
      <w:jc w:val="center"/>
    </w:pPr>
    <w:r>
      <w:br/>
    </w:r>
    <w:r>
      <w:rPr>
        <w:b/>
      </w:rPr>
      <w:t>NEW Academy Board Meeting Agenda</w:t>
    </w:r>
  </w:p>
</w:hdr>
</file>

<file path=word/intelligence2.xml><?xml version="1.0" encoding="utf-8"?>
<int2:intelligence xmlns:int2="http://schemas.microsoft.com/office/intelligence/2020/intelligence" xmlns:oel="http://schemas.microsoft.com/office/2019/extlst">
  <int2:observations>
    <int2:textHash int2:hashCode="FbI5MsyYt20d5A" int2:id="xzvUWupx">
      <int2:state int2:value="Rejected" int2:type="spell"/>
    </int2:textHash>
    <int2:textHash int2:hashCode="a0d2vk58SFThmW" int2:id="fokWP72a">
      <int2:state int2:value="Rejected" int2:type="spell"/>
    </int2:textHash>
    <int2:textHash int2:hashCode="R/0op1lkwMd8w/" int2:id="lLFSmg9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0"/>
        </w:tabs>
        <w:ind w:left="360" w:hanging="360"/>
      </w:pPr>
      <w:rPr>
        <w:rFonts w:ascii="Symbol" w:hAnsi="Symbol"/>
        <w:b/>
        <w:bCs/>
        <w:sz w:val="28"/>
        <w:szCs w:val="28"/>
      </w:rPr>
    </w:lvl>
    <w:lvl w:ilvl="1">
      <w:start w:val="1"/>
      <w:numFmt w:val="bullet"/>
      <w:lvlText w:val=""/>
      <w:lvlJc w:val="left"/>
      <w:pPr>
        <w:tabs>
          <w:tab w:val="num" w:pos="0"/>
        </w:tabs>
        <w:ind w:left="720" w:hanging="360"/>
      </w:pPr>
      <w:rPr>
        <w:rFonts w:ascii="Symbol" w:hAnsi="Symbol"/>
      </w:rPr>
    </w:lvl>
    <w:lvl w:ilvl="2">
      <w:start w:val="1"/>
      <w:numFmt w:val="bullet"/>
      <w:lvlText w:val=""/>
      <w:lvlJc w:val="left"/>
      <w:pPr>
        <w:tabs>
          <w:tab w:val="num" w:pos="0"/>
        </w:tabs>
        <w:ind w:left="1080" w:hanging="360"/>
      </w:pPr>
      <w:rPr>
        <w:rFonts w:ascii="Symbol" w:hAnsi="Symbol"/>
      </w:r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2" w15:restartNumberingAfterBreak="0">
    <w:nsid w:val="4DF21C01"/>
    <w:multiLevelType w:val="hybridMultilevel"/>
    <w:tmpl w:val="64AA5CAC"/>
    <w:lvl w:ilvl="0" w:tplc="9A9CDEE6">
      <w:start w:val="1"/>
      <w:numFmt w:val="bullet"/>
      <w:lvlText w:val=""/>
      <w:lvlJc w:val="left"/>
      <w:pPr>
        <w:ind w:left="1080" w:hanging="360"/>
      </w:pPr>
      <w:rPr>
        <w:rFonts w:ascii="Symbol" w:hAnsi="Symbol" w:hint="default"/>
      </w:rPr>
    </w:lvl>
    <w:lvl w:ilvl="1" w:tplc="C6E84070">
      <w:start w:val="1"/>
      <w:numFmt w:val="bullet"/>
      <w:lvlText w:val="o"/>
      <w:lvlJc w:val="left"/>
      <w:pPr>
        <w:ind w:left="1800" w:hanging="360"/>
      </w:pPr>
      <w:rPr>
        <w:rFonts w:ascii="Courier New" w:hAnsi="Courier New" w:hint="default"/>
      </w:rPr>
    </w:lvl>
    <w:lvl w:ilvl="2" w:tplc="81E25D64">
      <w:start w:val="1"/>
      <w:numFmt w:val="bullet"/>
      <w:lvlText w:val=""/>
      <w:lvlJc w:val="left"/>
      <w:pPr>
        <w:ind w:left="2520" w:hanging="360"/>
      </w:pPr>
      <w:rPr>
        <w:rFonts w:ascii="Wingdings" w:hAnsi="Wingdings" w:hint="default"/>
      </w:rPr>
    </w:lvl>
    <w:lvl w:ilvl="3" w:tplc="44CA8620">
      <w:start w:val="1"/>
      <w:numFmt w:val="bullet"/>
      <w:lvlText w:val=""/>
      <w:lvlJc w:val="left"/>
      <w:pPr>
        <w:ind w:left="3240" w:hanging="360"/>
      </w:pPr>
      <w:rPr>
        <w:rFonts w:ascii="Symbol" w:hAnsi="Symbol" w:hint="default"/>
      </w:rPr>
    </w:lvl>
    <w:lvl w:ilvl="4" w:tplc="F80C765A">
      <w:start w:val="1"/>
      <w:numFmt w:val="bullet"/>
      <w:lvlText w:val="o"/>
      <w:lvlJc w:val="left"/>
      <w:pPr>
        <w:ind w:left="3960" w:hanging="360"/>
      </w:pPr>
      <w:rPr>
        <w:rFonts w:ascii="Courier New" w:hAnsi="Courier New" w:hint="default"/>
      </w:rPr>
    </w:lvl>
    <w:lvl w:ilvl="5" w:tplc="E7A2EE68">
      <w:start w:val="1"/>
      <w:numFmt w:val="bullet"/>
      <w:lvlText w:val=""/>
      <w:lvlJc w:val="left"/>
      <w:pPr>
        <w:ind w:left="4680" w:hanging="360"/>
      </w:pPr>
      <w:rPr>
        <w:rFonts w:ascii="Wingdings" w:hAnsi="Wingdings" w:hint="default"/>
      </w:rPr>
    </w:lvl>
    <w:lvl w:ilvl="6" w:tplc="D3A8701A">
      <w:start w:val="1"/>
      <w:numFmt w:val="bullet"/>
      <w:lvlText w:val=""/>
      <w:lvlJc w:val="left"/>
      <w:pPr>
        <w:ind w:left="5400" w:hanging="360"/>
      </w:pPr>
      <w:rPr>
        <w:rFonts w:ascii="Symbol" w:hAnsi="Symbol" w:hint="default"/>
      </w:rPr>
    </w:lvl>
    <w:lvl w:ilvl="7" w:tplc="EFCE3CCE">
      <w:start w:val="1"/>
      <w:numFmt w:val="bullet"/>
      <w:lvlText w:val="o"/>
      <w:lvlJc w:val="left"/>
      <w:pPr>
        <w:ind w:left="6120" w:hanging="360"/>
      </w:pPr>
      <w:rPr>
        <w:rFonts w:ascii="Courier New" w:hAnsi="Courier New" w:hint="default"/>
      </w:rPr>
    </w:lvl>
    <w:lvl w:ilvl="8" w:tplc="2C76EE8C">
      <w:start w:val="1"/>
      <w:numFmt w:val="bullet"/>
      <w:lvlText w:val=""/>
      <w:lvlJc w:val="left"/>
      <w:pPr>
        <w:ind w:left="6840" w:hanging="360"/>
      </w:pPr>
      <w:rPr>
        <w:rFonts w:ascii="Wingdings" w:hAnsi="Wingdings" w:hint="default"/>
      </w:rPr>
    </w:lvl>
  </w:abstractNum>
  <w:abstractNum w:abstractNumId="3" w15:restartNumberingAfterBreak="0">
    <w:nsid w:val="566A09AA"/>
    <w:multiLevelType w:val="hybridMultilevel"/>
    <w:tmpl w:val="825C7C08"/>
    <w:lvl w:ilvl="0" w:tplc="DFC879B2">
      <w:start w:val="1"/>
      <w:numFmt w:val="decimal"/>
      <w:lvlText w:val="%1."/>
      <w:lvlJc w:val="left"/>
      <w:pPr>
        <w:ind w:left="720" w:hanging="360"/>
      </w:pPr>
    </w:lvl>
    <w:lvl w:ilvl="1" w:tplc="2996C9F0">
      <w:start w:val="1"/>
      <w:numFmt w:val="lowerLetter"/>
      <w:lvlText w:val="%2."/>
      <w:lvlJc w:val="left"/>
      <w:pPr>
        <w:ind w:left="1440" w:hanging="360"/>
      </w:pPr>
    </w:lvl>
    <w:lvl w:ilvl="2" w:tplc="85A0DCDC">
      <w:start w:val="1"/>
      <w:numFmt w:val="lowerRoman"/>
      <w:lvlText w:val="%3."/>
      <w:lvlJc w:val="right"/>
      <w:pPr>
        <w:ind w:left="2160" w:hanging="180"/>
      </w:pPr>
    </w:lvl>
    <w:lvl w:ilvl="3" w:tplc="6F22E482">
      <w:start w:val="1"/>
      <w:numFmt w:val="decimal"/>
      <w:lvlText w:val="%4."/>
      <w:lvlJc w:val="left"/>
      <w:pPr>
        <w:ind w:left="2880" w:hanging="360"/>
      </w:pPr>
    </w:lvl>
    <w:lvl w:ilvl="4" w:tplc="00F88F46">
      <w:start w:val="1"/>
      <w:numFmt w:val="lowerLetter"/>
      <w:lvlText w:val="%5."/>
      <w:lvlJc w:val="left"/>
      <w:pPr>
        <w:ind w:left="3600" w:hanging="360"/>
      </w:pPr>
    </w:lvl>
    <w:lvl w:ilvl="5" w:tplc="D2D4A66E">
      <w:start w:val="1"/>
      <w:numFmt w:val="lowerRoman"/>
      <w:lvlText w:val="%6."/>
      <w:lvlJc w:val="right"/>
      <w:pPr>
        <w:ind w:left="4320" w:hanging="180"/>
      </w:pPr>
    </w:lvl>
    <w:lvl w:ilvl="6" w:tplc="5C20A10E">
      <w:start w:val="1"/>
      <w:numFmt w:val="decimal"/>
      <w:lvlText w:val="%7."/>
      <w:lvlJc w:val="left"/>
      <w:pPr>
        <w:ind w:left="5040" w:hanging="360"/>
      </w:pPr>
    </w:lvl>
    <w:lvl w:ilvl="7" w:tplc="4558C1B8">
      <w:start w:val="1"/>
      <w:numFmt w:val="lowerLetter"/>
      <w:lvlText w:val="%8."/>
      <w:lvlJc w:val="left"/>
      <w:pPr>
        <w:ind w:left="5760" w:hanging="360"/>
      </w:pPr>
    </w:lvl>
    <w:lvl w:ilvl="8" w:tplc="41DE2D98">
      <w:start w:val="1"/>
      <w:numFmt w:val="lowerRoman"/>
      <w:lvlText w:val="%9."/>
      <w:lvlJc w:val="right"/>
      <w:pPr>
        <w:ind w:left="6480" w:hanging="180"/>
      </w:pPr>
    </w:lvl>
  </w:abstractNum>
  <w:abstractNum w:abstractNumId="4" w15:restartNumberingAfterBreak="0">
    <w:nsid w:val="5ECE3FC5"/>
    <w:multiLevelType w:val="hybridMultilevel"/>
    <w:tmpl w:val="74682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75007F"/>
    <w:multiLevelType w:val="hybridMultilevel"/>
    <w:tmpl w:val="D4902A50"/>
    <w:lvl w:ilvl="0" w:tplc="9EBE5BAC">
      <w:start w:val="1"/>
      <w:numFmt w:val="decimal"/>
      <w:lvlText w:val="%1."/>
      <w:lvlJc w:val="left"/>
      <w:pPr>
        <w:ind w:left="720" w:hanging="360"/>
      </w:pPr>
    </w:lvl>
    <w:lvl w:ilvl="1" w:tplc="34260C2A">
      <w:start w:val="1"/>
      <w:numFmt w:val="lowerLetter"/>
      <w:lvlText w:val="%2."/>
      <w:lvlJc w:val="left"/>
      <w:pPr>
        <w:ind w:left="1440" w:hanging="360"/>
      </w:pPr>
    </w:lvl>
    <w:lvl w:ilvl="2" w:tplc="1AB4CB68">
      <w:start w:val="1"/>
      <w:numFmt w:val="lowerRoman"/>
      <w:lvlText w:val="%3."/>
      <w:lvlJc w:val="right"/>
      <w:pPr>
        <w:ind w:left="2160" w:hanging="180"/>
      </w:pPr>
    </w:lvl>
    <w:lvl w:ilvl="3" w:tplc="D0480066">
      <w:start w:val="1"/>
      <w:numFmt w:val="decimal"/>
      <w:lvlText w:val="%4."/>
      <w:lvlJc w:val="left"/>
      <w:pPr>
        <w:ind w:left="2880" w:hanging="360"/>
      </w:pPr>
    </w:lvl>
    <w:lvl w:ilvl="4" w:tplc="AB2C2B4C">
      <w:start w:val="1"/>
      <w:numFmt w:val="lowerLetter"/>
      <w:lvlText w:val="%5."/>
      <w:lvlJc w:val="left"/>
      <w:pPr>
        <w:ind w:left="3600" w:hanging="360"/>
      </w:pPr>
    </w:lvl>
    <w:lvl w:ilvl="5" w:tplc="487E935C">
      <w:start w:val="1"/>
      <w:numFmt w:val="lowerRoman"/>
      <w:lvlText w:val="%6."/>
      <w:lvlJc w:val="right"/>
      <w:pPr>
        <w:ind w:left="4320" w:hanging="180"/>
      </w:pPr>
    </w:lvl>
    <w:lvl w:ilvl="6" w:tplc="C4708A2E">
      <w:start w:val="1"/>
      <w:numFmt w:val="decimal"/>
      <w:lvlText w:val="%7."/>
      <w:lvlJc w:val="left"/>
      <w:pPr>
        <w:ind w:left="5040" w:hanging="360"/>
      </w:pPr>
    </w:lvl>
    <w:lvl w:ilvl="7" w:tplc="996C40FC">
      <w:start w:val="1"/>
      <w:numFmt w:val="lowerLetter"/>
      <w:lvlText w:val="%8."/>
      <w:lvlJc w:val="left"/>
      <w:pPr>
        <w:ind w:left="5760" w:hanging="360"/>
      </w:pPr>
    </w:lvl>
    <w:lvl w:ilvl="8" w:tplc="65C47202">
      <w:start w:val="1"/>
      <w:numFmt w:val="lowerRoman"/>
      <w:lvlText w:val="%9."/>
      <w:lvlJc w:val="right"/>
      <w:pPr>
        <w:ind w:left="6480" w:hanging="180"/>
      </w:pPr>
    </w:lvl>
  </w:abstractNum>
  <w:abstractNum w:abstractNumId="6" w15:restartNumberingAfterBreak="0">
    <w:nsid w:val="6FD335A6"/>
    <w:multiLevelType w:val="hybridMultilevel"/>
    <w:tmpl w:val="AD5079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7831F519"/>
    <w:multiLevelType w:val="hybridMultilevel"/>
    <w:tmpl w:val="A63250BE"/>
    <w:lvl w:ilvl="0" w:tplc="095EBCF4">
      <w:start w:val="1"/>
      <w:numFmt w:val="decimal"/>
      <w:lvlText w:val="%1."/>
      <w:lvlJc w:val="left"/>
      <w:pPr>
        <w:ind w:left="720" w:hanging="360"/>
      </w:pPr>
    </w:lvl>
    <w:lvl w:ilvl="1" w:tplc="7BEEDE7A">
      <w:start w:val="1"/>
      <w:numFmt w:val="lowerLetter"/>
      <w:lvlText w:val="%2."/>
      <w:lvlJc w:val="left"/>
      <w:pPr>
        <w:ind w:left="1440" w:hanging="360"/>
      </w:pPr>
    </w:lvl>
    <w:lvl w:ilvl="2" w:tplc="A3E4F542">
      <w:start w:val="1"/>
      <w:numFmt w:val="lowerRoman"/>
      <w:lvlText w:val="%3."/>
      <w:lvlJc w:val="right"/>
      <w:pPr>
        <w:ind w:left="2160" w:hanging="180"/>
      </w:pPr>
    </w:lvl>
    <w:lvl w:ilvl="3" w:tplc="91E443A2">
      <w:start w:val="1"/>
      <w:numFmt w:val="decimal"/>
      <w:lvlText w:val="%4."/>
      <w:lvlJc w:val="left"/>
      <w:pPr>
        <w:ind w:left="2880" w:hanging="360"/>
      </w:pPr>
    </w:lvl>
    <w:lvl w:ilvl="4" w:tplc="017E7C48">
      <w:start w:val="1"/>
      <w:numFmt w:val="lowerLetter"/>
      <w:lvlText w:val="%5."/>
      <w:lvlJc w:val="left"/>
      <w:pPr>
        <w:ind w:left="3600" w:hanging="360"/>
      </w:pPr>
    </w:lvl>
    <w:lvl w:ilvl="5" w:tplc="6BBA3F36">
      <w:start w:val="1"/>
      <w:numFmt w:val="lowerRoman"/>
      <w:lvlText w:val="%6."/>
      <w:lvlJc w:val="right"/>
      <w:pPr>
        <w:ind w:left="4320" w:hanging="180"/>
      </w:pPr>
    </w:lvl>
    <w:lvl w:ilvl="6" w:tplc="65E21754">
      <w:start w:val="1"/>
      <w:numFmt w:val="decimal"/>
      <w:lvlText w:val="%7."/>
      <w:lvlJc w:val="left"/>
      <w:pPr>
        <w:ind w:left="5040" w:hanging="360"/>
      </w:pPr>
    </w:lvl>
    <w:lvl w:ilvl="7" w:tplc="6A269646">
      <w:start w:val="1"/>
      <w:numFmt w:val="lowerLetter"/>
      <w:lvlText w:val="%8."/>
      <w:lvlJc w:val="left"/>
      <w:pPr>
        <w:ind w:left="5760" w:hanging="360"/>
      </w:pPr>
    </w:lvl>
    <w:lvl w:ilvl="8" w:tplc="94621040">
      <w:start w:val="1"/>
      <w:numFmt w:val="lowerRoman"/>
      <w:lvlText w:val="%9."/>
      <w:lvlJc w:val="right"/>
      <w:pPr>
        <w:ind w:left="6480" w:hanging="180"/>
      </w:pPr>
    </w:lvl>
  </w:abstractNum>
  <w:num w:numId="1" w16cid:durableId="275066979">
    <w:abstractNumId w:val="2"/>
  </w:num>
  <w:num w:numId="2" w16cid:durableId="548691627">
    <w:abstractNumId w:val="0"/>
  </w:num>
  <w:num w:numId="3" w16cid:durableId="350644938">
    <w:abstractNumId w:val="1"/>
  </w:num>
  <w:num w:numId="4" w16cid:durableId="115147862">
    <w:abstractNumId w:val="4"/>
  </w:num>
  <w:num w:numId="5" w16cid:durableId="2111393297">
    <w:abstractNumId w:val="6"/>
  </w:num>
  <w:num w:numId="6" w16cid:durableId="426730301">
    <w:abstractNumId w:val="5"/>
  </w:num>
  <w:num w:numId="7" w16cid:durableId="1819305463">
    <w:abstractNumId w:val="7"/>
  </w:num>
  <w:num w:numId="8" w16cid:durableId="455224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82"/>
    <w:rsid w:val="00004382"/>
    <w:rsid w:val="00005F9A"/>
    <w:rsid w:val="00022A8C"/>
    <w:rsid w:val="00045862"/>
    <w:rsid w:val="00056BB1"/>
    <w:rsid w:val="0005756D"/>
    <w:rsid w:val="0006220D"/>
    <w:rsid w:val="000904C7"/>
    <w:rsid w:val="000A45E8"/>
    <w:rsid w:val="000A5844"/>
    <w:rsid w:val="000C145D"/>
    <w:rsid w:val="000D1B63"/>
    <w:rsid w:val="001160CB"/>
    <w:rsid w:val="00123C73"/>
    <w:rsid w:val="00127DCA"/>
    <w:rsid w:val="00144999"/>
    <w:rsid w:val="00147E9D"/>
    <w:rsid w:val="00154FC9"/>
    <w:rsid w:val="00182217"/>
    <w:rsid w:val="00186E52"/>
    <w:rsid w:val="0018732A"/>
    <w:rsid w:val="001C2D75"/>
    <w:rsid w:val="001D4324"/>
    <w:rsid w:val="001E27BF"/>
    <w:rsid w:val="001E3CE4"/>
    <w:rsid w:val="001E61DE"/>
    <w:rsid w:val="002218BB"/>
    <w:rsid w:val="00252B65"/>
    <w:rsid w:val="002609BE"/>
    <w:rsid w:val="00262A5B"/>
    <w:rsid w:val="002803B1"/>
    <w:rsid w:val="0028353F"/>
    <w:rsid w:val="00285E15"/>
    <w:rsid w:val="002D1182"/>
    <w:rsid w:val="002E72CA"/>
    <w:rsid w:val="002F7ADE"/>
    <w:rsid w:val="00310900"/>
    <w:rsid w:val="00314D08"/>
    <w:rsid w:val="00362301"/>
    <w:rsid w:val="00373707"/>
    <w:rsid w:val="00376776"/>
    <w:rsid w:val="00380B0B"/>
    <w:rsid w:val="00390C89"/>
    <w:rsid w:val="00390DC5"/>
    <w:rsid w:val="003A697E"/>
    <w:rsid w:val="003D5728"/>
    <w:rsid w:val="003E03D0"/>
    <w:rsid w:val="003E1932"/>
    <w:rsid w:val="003F2A7F"/>
    <w:rsid w:val="0040604D"/>
    <w:rsid w:val="00412086"/>
    <w:rsid w:val="00435E90"/>
    <w:rsid w:val="00440601"/>
    <w:rsid w:val="00440E8C"/>
    <w:rsid w:val="004602CD"/>
    <w:rsid w:val="004630B8"/>
    <w:rsid w:val="00472B5A"/>
    <w:rsid w:val="0047544A"/>
    <w:rsid w:val="00475504"/>
    <w:rsid w:val="0047579F"/>
    <w:rsid w:val="00476187"/>
    <w:rsid w:val="004763DA"/>
    <w:rsid w:val="00483126"/>
    <w:rsid w:val="00496040"/>
    <w:rsid w:val="004A28AB"/>
    <w:rsid w:val="004A4D7C"/>
    <w:rsid w:val="004B28AD"/>
    <w:rsid w:val="004B4859"/>
    <w:rsid w:val="004C0FDF"/>
    <w:rsid w:val="004C42DD"/>
    <w:rsid w:val="004D33C3"/>
    <w:rsid w:val="00501202"/>
    <w:rsid w:val="00530548"/>
    <w:rsid w:val="005530AA"/>
    <w:rsid w:val="00560952"/>
    <w:rsid w:val="0058502F"/>
    <w:rsid w:val="00594564"/>
    <w:rsid w:val="005A2FC0"/>
    <w:rsid w:val="005B241E"/>
    <w:rsid w:val="005B2ECE"/>
    <w:rsid w:val="005D23AA"/>
    <w:rsid w:val="005E13A2"/>
    <w:rsid w:val="005E1DF8"/>
    <w:rsid w:val="005E4879"/>
    <w:rsid w:val="005E5381"/>
    <w:rsid w:val="005F1184"/>
    <w:rsid w:val="006060DB"/>
    <w:rsid w:val="00607A88"/>
    <w:rsid w:val="00612FCD"/>
    <w:rsid w:val="00616937"/>
    <w:rsid w:val="00633B97"/>
    <w:rsid w:val="0064227F"/>
    <w:rsid w:val="00645E22"/>
    <w:rsid w:val="0065232C"/>
    <w:rsid w:val="00652686"/>
    <w:rsid w:val="006573A9"/>
    <w:rsid w:val="00674918"/>
    <w:rsid w:val="00676833"/>
    <w:rsid w:val="006818BB"/>
    <w:rsid w:val="006943EE"/>
    <w:rsid w:val="0069640D"/>
    <w:rsid w:val="00697B5A"/>
    <w:rsid w:val="006A04F1"/>
    <w:rsid w:val="006A4982"/>
    <w:rsid w:val="006C43AF"/>
    <w:rsid w:val="006D70F9"/>
    <w:rsid w:val="006F1877"/>
    <w:rsid w:val="006F7BB6"/>
    <w:rsid w:val="00700466"/>
    <w:rsid w:val="00702828"/>
    <w:rsid w:val="00703862"/>
    <w:rsid w:val="0071506A"/>
    <w:rsid w:val="00730E09"/>
    <w:rsid w:val="007367DD"/>
    <w:rsid w:val="00742791"/>
    <w:rsid w:val="00752656"/>
    <w:rsid w:val="007639D5"/>
    <w:rsid w:val="007667A0"/>
    <w:rsid w:val="007702DA"/>
    <w:rsid w:val="00771E2E"/>
    <w:rsid w:val="007841ED"/>
    <w:rsid w:val="00787171"/>
    <w:rsid w:val="007A78A4"/>
    <w:rsid w:val="007D1BDE"/>
    <w:rsid w:val="007E1203"/>
    <w:rsid w:val="00804436"/>
    <w:rsid w:val="00822A0F"/>
    <w:rsid w:val="00827C46"/>
    <w:rsid w:val="00840D24"/>
    <w:rsid w:val="00850DA2"/>
    <w:rsid w:val="0085174D"/>
    <w:rsid w:val="008600A8"/>
    <w:rsid w:val="00865C5D"/>
    <w:rsid w:val="00866CB7"/>
    <w:rsid w:val="0086775F"/>
    <w:rsid w:val="00874BC2"/>
    <w:rsid w:val="00877859"/>
    <w:rsid w:val="00883DE3"/>
    <w:rsid w:val="008856C9"/>
    <w:rsid w:val="00887E02"/>
    <w:rsid w:val="00891DFD"/>
    <w:rsid w:val="008A3ED6"/>
    <w:rsid w:val="008A7471"/>
    <w:rsid w:val="008B75DD"/>
    <w:rsid w:val="008F22A6"/>
    <w:rsid w:val="008F66E2"/>
    <w:rsid w:val="00901537"/>
    <w:rsid w:val="00903AFF"/>
    <w:rsid w:val="00917D69"/>
    <w:rsid w:val="00924619"/>
    <w:rsid w:val="0092578D"/>
    <w:rsid w:val="00926E51"/>
    <w:rsid w:val="00934B5A"/>
    <w:rsid w:val="009429DC"/>
    <w:rsid w:val="00943BBD"/>
    <w:rsid w:val="00951961"/>
    <w:rsid w:val="00952E20"/>
    <w:rsid w:val="00964E0B"/>
    <w:rsid w:val="00967CF6"/>
    <w:rsid w:val="009B6C56"/>
    <w:rsid w:val="009C4D57"/>
    <w:rsid w:val="009E1849"/>
    <w:rsid w:val="00A17A05"/>
    <w:rsid w:val="00A23684"/>
    <w:rsid w:val="00A24315"/>
    <w:rsid w:val="00A2581F"/>
    <w:rsid w:val="00A64223"/>
    <w:rsid w:val="00A67BEF"/>
    <w:rsid w:val="00A71AFD"/>
    <w:rsid w:val="00A7279E"/>
    <w:rsid w:val="00A734C8"/>
    <w:rsid w:val="00A7511A"/>
    <w:rsid w:val="00A830CB"/>
    <w:rsid w:val="00A830FA"/>
    <w:rsid w:val="00A90D18"/>
    <w:rsid w:val="00AA192D"/>
    <w:rsid w:val="00AC3246"/>
    <w:rsid w:val="00AE769C"/>
    <w:rsid w:val="00AE7B7F"/>
    <w:rsid w:val="00B05A56"/>
    <w:rsid w:val="00B07CC1"/>
    <w:rsid w:val="00B253B7"/>
    <w:rsid w:val="00B41698"/>
    <w:rsid w:val="00B623E7"/>
    <w:rsid w:val="00B7209B"/>
    <w:rsid w:val="00B82396"/>
    <w:rsid w:val="00B83831"/>
    <w:rsid w:val="00B901F5"/>
    <w:rsid w:val="00B919D5"/>
    <w:rsid w:val="00BA0D05"/>
    <w:rsid w:val="00BB07A1"/>
    <w:rsid w:val="00BB0CC8"/>
    <w:rsid w:val="00BB1C62"/>
    <w:rsid w:val="00BB337F"/>
    <w:rsid w:val="00BB6DF3"/>
    <w:rsid w:val="00BE3F67"/>
    <w:rsid w:val="00BE4866"/>
    <w:rsid w:val="00C126CD"/>
    <w:rsid w:val="00C31EB8"/>
    <w:rsid w:val="00C3620B"/>
    <w:rsid w:val="00C56B00"/>
    <w:rsid w:val="00C61049"/>
    <w:rsid w:val="00C81D1D"/>
    <w:rsid w:val="00C82F16"/>
    <w:rsid w:val="00C83F3F"/>
    <w:rsid w:val="00C952A5"/>
    <w:rsid w:val="00CA6B42"/>
    <w:rsid w:val="00CB46A0"/>
    <w:rsid w:val="00CB470F"/>
    <w:rsid w:val="00CC44BC"/>
    <w:rsid w:val="00CC5FB4"/>
    <w:rsid w:val="00CD4FE8"/>
    <w:rsid w:val="00CE0A14"/>
    <w:rsid w:val="00D0080E"/>
    <w:rsid w:val="00D03DF8"/>
    <w:rsid w:val="00D124D5"/>
    <w:rsid w:val="00D26CF1"/>
    <w:rsid w:val="00D400F7"/>
    <w:rsid w:val="00D43269"/>
    <w:rsid w:val="00D52F9E"/>
    <w:rsid w:val="00D54942"/>
    <w:rsid w:val="00D54B3C"/>
    <w:rsid w:val="00D556E5"/>
    <w:rsid w:val="00D72925"/>
    <w:rsid w:val="00D80BEE"/>
    <w:rsid w:val="00D90732"/>
    <w:rsid w:val="00D940F8"/>
    <w:rsid w:val="00DC0156"/>
    <w:rsid w:val="00DC71B4"/>
    <w:rsid w:val="00DD12FA"/>
    <w:rsid w:val="00DD3C21"/>
    <w:rsid w:val="00DD3C25"/>
    <w:rsid w:val="00DD7D39"/>
    <w:rsid w:val="00DE00C4"/>
    <w:rsid w:val="00DE0210"/>
    <w:rsid w:val="00DE387F"/>
    <w:rsid w:val="00DE69D5"/>
    <w:rsid w:val="00DF620F"/>
    <w:rsid w:val="00E13FC0"/>
    <w:rsid w:val="00E16995"/>
    <w:rsid w:val="00E26526"/>
    <w:rsid w:val="00E31972"/>
    <w:rsid w:val="00E32272"/>
    <w:rsid w:val="00E471D0"/>
    <w:rsid w:val="00E70EEC"/>
    <w:rsid w:val="00E762C5"/>
    <w:rsid w:val="00E83162"/>
    <w:rsid w:val="00E96907"/>
    <w:rsid w:val="00EB244F"/>
    <w:rsid w:val="00EC0EDE"/>
    <w:rsid w:val="00EC1A22"/>
    <w:rsid w:val="00ED543B"/>
    <w:rsid w:val="00ED58FD"/>
    <w:rsid w:val="00EE2960"/>
    <w:rsid w:val="00EE4E55"/>
    <w:rsid w:val="00F0194F"/>
    <w:rsid w:val="00F223EA"/>
    <w:rsid w:val="00F241E1"/>
    <w:rsid w:val="00F34DC8"/>
    <w:rsid w:val="00F61F1A"/>
    <w:rsid w:val="00F75A10"/>
    <w:rsid w:val="00FC756F"/>
    <w:rsid w:val="00FE2FA4"/>
    <w:rsid w:val="00FE602F"/>
    <w:rsid w:val="00FF5B87"/>
    <w:rsid w:val="02228FF9"/>
    <w:rsid w:val="06E44F56"/>
    <w:rsid w:val="0752AA80"/>
    <w:rsid w:val="09304572"/>
    <w:rsid w:val="0B31C5B2"/>
    <w:rsid w:val="0D1EC05C"/>
    <w:rsid w:val="12C9DAF5"/>
    <w:rsid w:val="14AE7DB3"/>
    <w:rsid w:val="17481FB6"/>
    <w:rsid w:val="2B4F05D2"/>
    <w:rsid w:val="2C08B6C9"/>
    <w:rsid w:val="2E50D1D1"/>
    <w:rsid w:val="3DE099E9"/>
    <w:rsid w:val="3F0C6D44"/>
    <w:rsid w:val="3F504ED7"/>
    <w:rsid w:val="40663475"/>
    <w:rsid w:val="41105DF8"/>
    <w:rsid w:val="4313A71D"/>
    <w:rsid w:val="4D073013"/>
    <w:rsid w:val="51214E71"/>
    <w:rsid w:val="58778028"/>
    <w:rsid w:val="58B0BD07"/>
    <w:rsid w:val="5C745327"/>
    <w:rsid w:val="6447D985"/>
    <w:rsid w:val="67964FDD"/>
    <w:rsid w:val="6F43AAED"/>
    <w:rsid w:val="7077C8A3"/>
    <w:rsid w:val="7368A1BC"/>
    <w:rsid w:val="76605BD4"/>
    <w:rsid w:val="76DD408C"/>
    <w:rsid w:val="79A8A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B2487A"/>
  <w15:chartTrackingRefBased/>
  <w15:docId w15:val="{FEDCE84A-360B-44E0-9A63-E3BCA75C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100" w:lineRule="atLeast"/>
    </w:pPr>
    <w:rPr>
      <w:rFonts w:eastAsia="Calibri"/>
      <w:color w:val="000000"/>
      <w:sz w:val="24"/>
      <w:szCs w:val="24"/>
      <w:lang w:eastAsia="ar-SA"/>
    </w:rPr>
  </w:style>
  <w:style w:type="paragraph" w:styleId="Heading1">
    <w:name w:val="heading 1"/>
    <w:basedOn w:val="Normal"/>
    <w:next w:val="BodyText"/>
    <w:qFormat/>
    <w:pPr>
      <w:numPr>
        <w:numId w:val="2"/>
      </w:numPr>
      <w:ind w:left="119" w:firstLine="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Calibri" w:hAnsi="Calibri" w:cs="Calibri"/>
      <w:b/>
      <w:bCs/>
    </w:rPr>
  </w:style>
  <w:style w:type="character" w:customStyle="1" w:styleId="BodyTextChar">
    <w:name w:val="Body Text Char"/>
    <w:rPr>
      <w:rFonts w:ascii="Calibri" w:eastAsia="Calibri" w:hAnsi="Calibri" w:cs="Calibri"/>
    </w:rPr>
  </w:style>
  <w:style w:type="character" w:customStyle="1" w:styleId="TitleChar">
    <w:name w:val="Title Char"/>
    <w:rPr>
      <w:rFonts w:ascii="Calibri" w:eastAsia="Calibri" w:hAnsi="Calibri" w:cs="Calibri"/>
      <w:b/>
      <w:bCs/>
      <w:sz w:val="24"/>
      <w:szCs w:val="24"/>
    </w:rPr>
  </w:style>
  <w:style w:type="character" w:styleId="Hyperlink">
    <w:name w:val="Hyperlink"/>
    <w:rPr>
      <w:color w:val="0563C1"/>
      <w:u w:val="single"/>
    </w:rPr>
  </w:style>
  <w:style w:type="character" w:customStyle="1" w:styleId="PlainTextChar">
    <w:name w:val="Plain Text Char"/>
    <w:rPr>
      <w:rFonts w:ascii="Calibri" w:hAnsi="Calibri"/>
      <w:szCs w:val="21"/>
    </w:rPr>
  </w:style>
  <w:style w:type="character" w:customStyle="1" w:styleId="UnresolvedMention1">
    <w:name w:val="Unresolved Mention1"/>
    <w:rPr>
      <w:color w:val="605E5C"/>
    </w:rPr>
  </w:style>
  <w:style w:type="character" w:customStyle="1" w:styleId="UnresolvedMention2">
    <w:name w:val="Unresolved Mention2"/>
    <w:rPr>
      <w:color w:val="605E5C"/>
    </w:rPr>
  </w:style>
  <w:style w:type="character" w:customStyle="1" w:styleId="CommentReference1">
    <w:name w:val="Comment Reference1"/>
    <w:rPr>
      <w:sz w:val="16"/>
      <w:szCs w:val="16"/>
    </w:rPr>
  </w:style>
  <w:style w:type="character" w:customStyle="1" w:styleId="CommentTextChar">
    <w:name w:val="Comment Text Char"/>
    <w:rPr>
      <w:rFonts w:ascii="Calibri" w:eastAsia="Calibri" w:hAnsi="Calibri" w:cs="Calibri"/>
      <w:sz w:val="20"/>
      <w:szCs w:val="20"/>
    </w:rPr>
  </w:style>
  <w:style w:type="character" w:customStyle="1" w:styleId="CommentSubjectChar">
    <w:name w:val="Comment Subject Char"/>
    <w:rPr>
      <w:rFonts w:ascii="Calibri" w:eastAsia="Calibri" w:hAnsi="Calibri" w:cs="Calibri"/>
      <w:b/>
      <w:bCs/>
      <w:sz w:val="20"/>
      <w:szCs w:val="20"/>
    </w:rPr>
  </w:style>
  <w:style w:type="character" w:customStyle="1" w:styleId="HeaderChar">
    <w:name w:val="Header Char"/>
    <w:rPr>
      <w:rFonts w:ascii="Calibri" w:eastAsia="Calibri" w:hAnsi="Calibri" w:cs="Calibri"/>
    </w:rPr>
  </w:style>
  <w:style w:type="character" w:customStyle="1" w:styleId="FooterChar">
    <w:name w:val="Footer Char"/>
    <w:rPr>
      <w:rFonts w:ascii="Calibri" w:eastAsia="Calibri" w:hAnsi="Calibri" w:cs="Calibri"/>
    </w:rPr>
  </w:style>
  <w:style w:type="character" w:styleId="UnresolvedMention">
    <w:name w:val="Unresolved Mention"/>
    <w:rPr>
      <w:color w:val="605E5C"/>
    </w:rPr>
  </w:style>
  <w:style w:type="character" w:customStyle="1" w:styleId="ListLabel1">
    <w:name w:val="ListLabel 1"/>
    <w:rPr>
      <w:b/>
      <w:bCs/>
      <w:sz w:val="28"/>
      <w:szCs w:val="28"/>
    </w:rPr>
  </w:style>
  <w:style w:type="character" w:customStyle="1" w:styleId="ListLabel2">
    <w:name w:val="ListLabel 2"/>
    <w:rPr>
      <w:rFonts w:cs="Courier New"/>
    </w:rPr>
  </w:style>
  <w:style w:type="character" w:customStyle="1" w:styleId="ListLabel3">
    <w:name w:val="ListLabel 3"/>
    <w:rPr>
      <w:rFonts w:eastAsia="Symbol" w:cs="Symbol"/>
      <w:b/>
      <w:bCs/>
      <w:i w:val="0"/>
      <w:iCs w:val="0"/>
      <w:spacing w:val="0"/>
      <w:w w:val="98"/>
      <w:sz w:val="28"/>
      <w:szCs w:val="28"/>
      <w:lang w:val="en-US" w:eastAsia="ar-SA" w:bidi="ar-SA"/>
    </w:rPr>
  </w:style>
  <w:style w:type="character" w:customStyle="1" w:styleId="ListLabel4">
    <w:name w:val="ListLabel 4"/>
    <w:rPr>
      <w:rFonts w:eastAsia="Symbol" w:cs="Symbol"/>
      <w:b w:val="0"/>
      <w:bCs w:val="0"/>
      <w:i w:val="0"/>
      <w:iCs w:val="0"/>
      <w:spacing w:val="0"/>
      <w:w w:val="100"/>
      <w:sz w:val="24"/>
      <w:szCs w:val="24"/>
      <w:lang w:val="en-US" w:eastAsia="ar-SA" w:bidi="ar-SA"/>
    </w:rPr>
  </w:style>
  <w:style w:type="character" w:customStyle="1" w:styleId="ListLabel5">
    <w:name w:val="ListLabel 5"/>
    <w:rPr>
      <w:rFonts w:eastAsia="Courier New" w:cs="Courier New"/>
      <w:b w:val="0"/>
      <w:bCs w:val="0"/>
      <w:i w:val="0"/>
      <w:iCs w:val="0"/>
      <w:spacing w:val="0"/>
      <w:w w:val="100"/>
      <w:sz w:val="24"/>
      <w:szCs w:val="24"/>
      <w:lang w:val="en-US" w:eastAsia="ar-SA" w:bidi="ar-SA"/>
    </w:rPr>
  </w:style>
  <w:style w:type="character" w:customStyle="1" w:styleId="ListLabel6">
    <w:name w:val="ListLabel 6"/>
    <w:rPr>
      <w:lang w:val="en-US" w:eastAsia="ar-SA" w:bidi="ar-SA"/>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Title">
    <w:name w:val="Title"/>
    <w:basedOn w:val="Normal"/>
    <w:next w:val="Subtitle"/>
    <w:qFormat/>
    <w:pPr>
      <w:spacing w:before="40"/>
      <w:ind w:left="4718" w:right="3351" w:hanging="1028"/>
    </w:pPr>
    <w:rPr>
      <w:b/>
      <w:bCs/>
    </w:rPr>
  </w:style>
  <w:style w:type="paragraph" w:styleId="Subtitle">
    <w:name w:val="Subtitle"/>
    <w:basedOn w:val="Heading"/>
    <w:next w:val="BodyText"/>
    <w:qFormat/>
    <w:pPr>
      <w:jc w:val="center"/>
    </w:pPr>
    <w:rPr>
      <w:i/>
      <w:iCs/>
    </w:rPr>
  </w:style>
  <w:style w:type="paragraph" w:styleId="ListParagraph">
    <w:name w:val="List Paragraph"/>
    <w:basedOn w:val="Normal"/>
    <w:qFormat/>
    <w:pPr>
      <w:ind w:left="720"/>
    </w:pPr>
    <w:rPr>
      <w:rFonts w:eastAsia="Times New Roman"/>
    </w:rPr>
  </w:style>
  <w:style w:type="paragraph" w:styleId="PlainText">
    <w:name w:val="Plain Text"/>
    <w:basedOn w:val="Normal"/>
    <w:rPr>
      <w:rFonts w:cs="font1262"/>
      <w:szCs w:val="21"/>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customStyle="1" w:styleId="TableParagraph">
    <w:name w:val="Table Paragraph"/>
    <w:basedOn w:val="Normal"/>
    <w:uiPriority w:val="1"/>
    <w:qFormat/>
    <w:rPr>
      <w:rFonts w:eastAsia="Times New Roman"/>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nasa.org/" TargetMode="External"/><Relationship Id="rId3" Type="http://schemas.openxmlformats.org/officeDocument/2006/relationships/settings" Target="settings.xml"/><Relationship Id="rId7" Type="http://schemas.openxmlformats.org/officeDocument/2006/relationships/hyperlink" Target="https://us02web.zoom.us/j/3668559447?pwd=K1BRNW1URkZnMmxOdlJZTnl6UHZTQT09&amp;omn=81020149416"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Marta</dc:creator>
  <cp:keywords/>
  <cp:lastModifiedBy>Morairty, Aracelli</cp:lastModifiedBy>
  <cp:revision>2</cp:revision>
  <cp:lastPrinted>2023-10-21T06:10:00Z</cp:lastPrinted>
  <dcterms:created xsi:type="dcterms:W3CDTF">2026-05-21T06:54:00Z</dcterms:created>
  <dcterms:modified xsi:type="dcterms:W3CDTF">2026-05-21T06:54:00Z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